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62FFB057"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xml:space="preserve">. Basic review of </w:t>
      </w:r>
      <w:proofErr w:type="spellStart"/>
      <w:r>
        <w:t>correlogram</w:t>
      </w:r>
      <w:proofErr w:type="spellEnd"/>
      <w:r>
        <w:t>-based methods, model-based methods.</w:t>
      </w:r>
      <w:r w:rsidR="006E55BF">
        <w:t xml:space="preserve"> </w:t>
      </w:r>
      <w:r w:rsidR="006E55BF">
        <w:fldChar w:fldCharType="begin" w:fldLock="1"/>
      </w:r>
      <w:r w:rsidR="0062384B">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6344dce6-5119-4692-af33-4dfa99c07369"]}],"mendeley":{"formattedCitation":"&lt;sup&gt;1&lt;/sup&gt;","plainTextFormattedCitation":"1","previouslyFormattedCitation":"&lt;sup&gt;1&lt;/sup&gt;"},"properties":{"noteIndex":0},"schema":"https://github.com/citation-style-language/schema/raw/master/csl-citation.json"}</w:instrText>
      </w:r>
      <w:r w:rsidR="006E55BF">
        <w:fldChar w:fldCharType="separate"/>
      </w:r>
      <w:r w:rsidR="0062384B" w:rsidRPr="0062384B">
        <w:rPr>
          <w:noProof/>
          <w:vertAlign w:val="superscript"/>
        </w:rPr>
        <w:t>1</w:t>
      </w:r>
      <w:r w:rsidR="006E55BF">
        <w:fldChar w:fldCharType="end"/>
      </w:r>
    </w:p>
    <w:p w14:paraId="13898854" w14:textId="1E7341C2"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rsidR="0062384B">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Biology","id":"ITEM-1","issue":"9","issued":{"date-parts":[["2017","9"]]},"page":"e1005738","publisher":"Public Library of Science","title":"Estimating short-term synaptic plasticity from pre- and postsynaptic spiking","type":"article-journal","volume":"13"},"uris":["http://www.mendeley.com/documents/?uuid=ae39d6b0-2ea6-42e1-9333-eb865e039fe5"]},{"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f8fbb98d-a45d-48a7-9bb9-1c1c852a583f"]}],"mendeley":{"formattedCitation":"&lt;sup&gt;2,3&lt;/sup&gt;","plainTextFormattedCitation":"2,3","previouslyFormattedCitation":"&lt;sup&gt;2,3&lt;/sup&gt;"},"properties":{"noteIndex":0},"schema":"https://github.com/citation-style-language/schema/raw/master/csl-citation.json"}</w:instrText>
      </w:r>
      <w:r>
        <w:fldChar w:fldCharType="separate"/>
      </w:r>
      <w:r w:rsidR="0062384B" w:rsidRPr="0062384B">
        <w:rPr>
          <w:noProof/>
          <w:vertAlign w:val="superscript"/>
        </w:rPr>
        <w:t>2,3</w:t>
      </w:r>
      <w:r>
        <w:fldChar w:fldCharType="end"/>
      </w:r>
      <w:r>
        <w:t xml:space="preserve">, spike-timing dependent plasticity </w:t>
      </w:r>
      <w:r>
        <w:fldChar w:fldCharType="begin" w:fldLock="1"/>
      </w:r>
      <w:r w:rsidR="0062384B">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ee987b49-b7a1-46a3-a9f6-fb4abf53275a"]}],"mendeley":{"formattedCitation":"&lt;sup&gt;4&lt;/sup&gt;","plainTextFormattedCitation":"4","previouslyFormattedCitation":"&lt;sup&gt;4&lt;/sup&gt;"},"properties":{"noteIndex":0},"schema":"https://github.com/citation-style-language/schema/raw/master/csl-citation.json"}</w:instrText>
      </w:r>
      <w:r>
        <w:fldChar w:fldCharType="separate"/>
      </w:r>
      <w:r w:rsidR="0062384B" w:rsidRPr="0062384B">
        <w:rPr>
          <w:noProof/>
          <w:vertAlign w:val="superscript"/>
        </w:rPr>
        <w:t>4</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5422D286"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rsidR="0062384B">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47cc22ab-24b0-4910-8cf4-058866d36ac2"]}],"mendeley":{"formattedCitation":"&lt;sup&gt;5&lt;/sup&gt;","plainTextFormattedCitation":"5","previouslyFormattedCitation":"&lt;sup&gt;5&lt;/sup&gt;"},"properties":{"noteIndex":0},"schema":"https://github.com/citation-style-language/schema/raw/master/csl-citation.json"}</w:instrText>
      </w:r>
      <w:r>
        <w:fldChar w:fldCharType="separate"/>
      </w:r>
      <w:r w:rsidR="0062384B" w:rsidRPr="0062384B">
        <w:rPr>
          <w:noProof/>
          <w:vertAlign w:val="superscript"/>
        </w:rPr>
        <w:t>5</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 xml:space="preserve">Basic summary of 1) the modeling approach, 2) statistically-focused simulations, 3) the </w:t>
      </w:r>
      <w:proofErr w:type="spellStart"/>
      <w:r>
        <w:t>neurobiologically</w:t>
      </w:r>
      <w:proofErr w:type="spellEnd"/>
      <w:r>
        <w:t>-focused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17C0BA4" w14:textId="66CC56AB" w:rsidR="003B3A09" w:rsidRDefault="003B3A09" w:rsidP="00647E95">
      <w:r>
        <w:t xml:space="preserve">To show the model can track fast and slow changes in synaptic weights, several simulation examples were shown as follows. The simulations were divided into two groups based on </w:t>
      </w:r>
      <w:r w:rsidR="0015099E">
        <w:t xml:space="preserve">1) STP types and 2) change mode of LTP and baseline. In these examples, the recording time length is T = 20 min and the pre-synaptic firing rate is 5Hz. The Q were all set to be 1e-5 temporarily, which may be further automatically tuned. After fitting the model, 1) trace plots of pre- and postsynaptic rates, 2) overall </w:t>
      </w:r>
      <w:proofErr w:type="spellStart"/>
      <w:r w:rsidR="0015099E">
        <w:t>correlogram</w:t>
      </w:r>
      <w:proofErr w:type="spellEnd"/>
      <w:r w:rsidR="0015099E">
        <w:t xml:space="preserve"> and 3) modification functions were shown. The </w:t>
      </w:r>
      <w:proofErr w:type="spellStart"/>
      <w:r w:rsidR="0015099E">
        <w:t>correlograms</w:t>
      </w:r>
      <w:proofErr w:type="spellEnd"/>
      <w:r w:rsidR="0015099E">
        <w:t xml:space="preserve"> may further be split by quartiles of ISI or recording length T to show STP and LTP, respectively. The black lines and bars represent observed/ true values, while the red ones represent the model generated/ fitted values. </w:t>
      </w:r>
      <w:proofErr w:type="gramStart"/>
      <w:r w:rsidR="0015099E">
        <w:t>the</w:t>
      </w:r>
      <w:proofErr w:type="gramEnd"/>
      <w:r w:rsidR="0015099E">
        <w:t xml:space="preserv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6DF032E4" w14:textId="1B5925EF" w:rsidR="004310BD" w:rsidRDefault="00102398" w:rsidP="00647E95">
      <w:r>
        <w:t xml:space="preserve">Simulations on different LTP types, i.e. </w:t>
      </w:r>
      <w:r w:rsidR="00B2379B">
        <w:t xml:space="preserve">1) </w:t>
      </w:r>
      <w:r>
        <w:t xml:space="preserve">facilitation, </w:t>
      </w:r>
      <w:r w:rsidR="00B2379B">
        <w:t xml:space="preserve">2) </w:t>
      </w:r>
      <w:r>
        <w:t xml:space="preserve">depression and </w:t>
      </w:r>
      <w:r w:rsidR="00B2379B">
        <w:t xml:space="preserve">3) </w:t>
      </w:r>
      <w:r>
        <w:t>no plasticity</w:t>
      </w:r>
      <w:r w:rsidR="009A771B">
        <w:t>,</w:t>
      </w:r>
      <w:r>
        <w:t xml:space="preserve"> were shown as follows. In these cases, the baseline and long-term effect (LTP) were set </w:t>
      </w:r>
      <w:r w:rsidR="00E70C5A">
        <w:t>as</w:t>
      </w:r>
      <w:r>
        <w:t xml:space="preserve"> constant. </w:t>
      </w:r>
      <w:proofErr w:type="spellStart"/>
      <w:r w:rsidR="00110AFD">
        <w:t>Correlogram</w:t>
      </w:r>
      <w:proofErr w:type="spellEnd"/>
      <w:r w:rsidR="00110AFD">
        <w:t xml:space="preserve"> was split by quartiles of ISI to show STP.</w:t>
      </w:r>
    </w:p>
    <w:p w14:paraId="09B656D1" w14:textId="35A913E3" w:rsidR="00B2379B" w:rsidRDefault="00B2379B" w:rsidP="00647E95">
      <w:r>
        <w:t>1) Facilitation</w:t>
      </w:r>
    </w:p>
    <w:tbl>
      <w:tblPr>
        <w:tblStyle w:val="TableGrid"/>
        <w:tblW w:w="10885" w:type="dxa"/>
        <w:tblLook w:val="04A0" w:firstRow="1" w:lastRow="0" w:firstColumn="1" w:lastColumn="0" w:noHBand="0" w:noVBand="1"/>
      </w:tblPr>
      <w:tblGrid>
        <w:gridCol w:w="3628"/>
        <w:gridCol w:w="3628"/>
        <w:gridCol w:w="3629"/>
      </w:tblGrid>
      <w:tr w:rsidR="00D0224F" w14:paraId="03172EFE" w14:textId="77777777" w:rsidTr="0044284A">
        <w:tc>
          <w:tcPr>
            <w:tcW w:w="3628" w:type="dxa"/>
          </w:tcPr>
          <w:p w14:paraId="3342C569" w14:textId="527A367E" w:rsidR="0044284A" w:rsidRDefault="0044284A" w:rsidP="00647E95">
            <w:r>
              <w:t>Pre- and post-synaptic firing rate</w:t>
            </w:r>
          </w:p>
        </w:tc>
        <w:tc>
          <w:tcPr>
            <w:tcW w:w="3628" w:type="dxa"/>
          </w:tcPr>
          <w:p w14:paraId="239C10E2" w14:textId="75CB6C79" w:rsidR="0044284A" w:rsidRDefault="0044284A" w:rsidP="00647E95">
            <w:r>
              <w:t>Overall cross-</w:t>
            </w:r>
            <w:proofErr w:type="spellStart"/>
            <w:r>
              <w:t>correlogram</w:t>
            </w:r>
            <w:proofErr w:type="spellEnd"/>
          </w:p>
        </w:tc>
        <w:tc>
          <w:tcPr>
            <w:tcW w:w="3629" w:type="dxa"/>
          </w:tcPr>
          <w:p w14:paraId="3540695F" w14:textId="1DEA427F" w:rsidR="0044284A" w:rsidRDefault="0044284A" w:rsidP="00647E95">
            <w:r>
              <w:t>Modification function</w:t>
            </w:r>
          </w:p>
        </w:tc>
      </w:tr>
      <w:tr w:rsidR="00D0224F" w14:paraId="4534A196" w14:textId="77777777" w:rsidTr="0044284A">
        <w:tc>
          <w:tcPr>
            <w:tcW w:w="3628" w:type="dxa"/>
          </w:tcPr>
          <w:p w14:paraId="2B7272B5" w14:textId="7CB9C318" w:rsidR="0044284A" w:rsidRDefault="00BD366A" w:rsidP="00647E95">
            <w:r>
              <w:pict w14:anchorId="741DCC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70.35pt;height:127.35pt" stroked="t">
                  <v:stroke r:id="rId10" o:title="" color2="black" filltype="pattern"/>
                  <v:imagedata r:id="rId11" o:title="2_firRate"/>
                </v:shape>
              </w:pict>
            </w:r>
          </w:p>
        </w:tc>
        <w:tc>
          <w:tcPr>
            <w:tcW w:w="3628" w:type="dxa"/>
          </w:tcPr>
          <w:p w14:paraId="60A75894" w14:textId="247BF7FD" w:rsidR="0044284A" w:rsidRDefault="00BD366A" w:rsidP="00647E95">
            <w:bookmarkStart w:id="0" w:name="_GoBack"/>
            <w:r>
              <w:pict w14:anchorId="71A62616">
                <v:shape id="_x0000_i1031" type="#_x0000_t75" style="width:170.35pt;height:126.8pt" stroked="t">
                  <v:stroke r:id="rId10" o:title="" color2="black" filltype="pattern"/>
                  <v:imagedata r:id="rId12" o:title="3_overallCorr"/>
                </v:shape>
              </w:pict>
            </w:r>
            <w:bookmarkEnd w:id="0"/>
          </w:p>
        </w:tc>
        <w:tc>
          <w:tcPr>
            <w:tcW w:w="3629" w:type="dxa"/>
          </w:tcPr>
          <w:p w14:paraId="0EFE19E8" w14:textId="0780BEF2" w:rsidR="0044284A" w:rsidRDefault="00BD366A" w:rsidP="00647E95">
            <w:r>
              <w:rPr>
                <w:noProof/>
                <w:lang w:eastAsia="zh-CN"/>
              </w:rPr>
              <w:pict w14:anchorId="1ADE5E90">
                <v:shape id="_x0000_i1029" type="#_x0000_t75" style="width:170.35pt;height:127.35pt" stroked="t">
                  <v:stroke r:id="rId10" o:title="" color2="black" filltype="pattern"/>
                  <v:imagedata r:id="rId13" o:title="1_modificationFuntion"/>
                </v:shape>
              </w:pict>
            </w:r>
          </w:p>
        </w:tc>
      </w:tr>
    </w:tbl>
    <w:p w14:paraId="64719D37" w14:textId="77777777" w:rsidR="0044284A" w:rsidRDefault="0044284A" w:rsidP="00647E95"/>
    <w:p w14:paraId="326CCBC0" w14:textId="3D7090ED" w:rsidR="003E4705" w:rsidRDefault="00D0224F" w:rsidP="00647E95">
      <w:r>
        <w:t>Cross-</w:t>
      </w:r>
      <w:proofErr w:type="spellStart"/>
      <w:r>
        <w:t>correlogram</w:t>
      </w:r>
      <w:proofErr w:type="spellEnd"/>
      <w:r>
        <w:t xml:space="preserve"> by quartiles of ISI</w:t>
      </w:r>
    </w:p>
    <w:p w14:paraId="35CC0216" w14:textId="05D660AA" w:rsidR="00B2379B" w:rsidRDefault="00BD366A" w:rsidP="00647E95">
      <w:r>
        <w:lastRenderedPageBreak/>
        <w:pict w14:anchorId="0C470ECF">
          <v:shape id="_x0000_i1032" type="#_x0000_t75" style="width:420.2pt;height:314.85pt">
            <v:imagedata r:id="rId14" o:title="4_corrISI"/>
          </v:shape>
        </w:pict>
      </w:r>
    </w:p>
    <w:p w14:paraId="22749DE7" w14:textId="29D2E48B" w:rsidR="00D0224F" w:rsidRDefault="00D0224F" w:rsidP="00647E95">
      <w:r>
        <w:t>Cross-</w:t>
      </w:r>
      <w:proofErr w:type="spellStart"/>
      <w:r>
        <w:t>correlogram</w:t>
      </w:r>
      <w:proofErr w:type="spellEnd"/>
      <w:r>
        <w:t xml:space="preserve"> by quartiles of T</w:t>
      </w:r>
    </w:p>
    <w:p w14:paraId="3ECBC1B4" w14:textId="4711B77B" w:rsidR="00D0224F" w:rsidRDefault="00BD366A" w:rsidP="00647E95">
      <w:r>
        <w:pict w14:anchorId="0DB8C6F9">
          <v:shape id="_x0000_i1033" type="#_x0000_t75" style="width:420.2pt;height:314.85pt">
            <v:imagedata r:id="rId15" o:title="5_corrT"/>
          </v:shape>
        </w:pict>
      </w:r>
    </w:p>
    <w:p w14:paraId="22D8EA39" w14:textId="77777777" w:rsidR="00D0224F" w:rsidRDefault="00D0224F" w:rsidP="00647E95"/>
    <w:p w14:paraId="3C5E382C" w14:textId="3CC5D709" w:rsidR="00647E95" w:rsidRDefault="00B2379B" w:rsidP="00647E95">
      <w:r>
        <w:t>2) Depression</w:t>
      </w:r>
      <w:r w:rsidR="00E320FD">
        <w:t xml:space="preserve"> </w:t>
      </w:r>
    </w:p>
    <w:tbl>
      <w:tblPr>
        <w:tblStyle w:val="TableGrid"/>
        <w:tblW w:w="10885" w:type="dxa"/>
        <w:tblLook w:val="04A0" w:firstRow="1" w:lastRow="0" w:firstColumn="1" w:lastColumn="0" w:noHBand="0" w:noVBand="1"/>
      </w:tblPr>
      <w:tblGrid>
        <w:gridCol w:w="3668"/>
        <w:gridCol w:w="3618"/>
        <w:gridCol w:w="3668"/>
      </w:tblGrid>
      <w:tr w:rsidR="00D0224F" w14:paraId="346F446B" w14:textId="77777777" w:rsidTr="00165A89">
        <w:tc>
          <w:tcPr>
            <w:tcW w:w="3628" w:type="dxa"/>
          </w:tcPr>
          <w:p w14:paraId="3692B399" w14:textId="77777777" w:rsidR="00D0224F" w:rsidRDefault="00D0224F" w:rsidP="00165A89">
            <w:r>
              <w:t>Pre- and post-synaptic firing rate</w:t>
            </w:r>
          </w:p>
        </w:tc>
        <w:tc>
          <w:tcPr>
            <w:tcW w:w="3628" w:type="dxa"/>
          </w:tcPr>
          <w:p w14:paraId="3500C86E" w14:textId="77777777" w:rsidR="00D0224F" w:rsidRDefault="00D0224F" w:rsidP="00165A89">
            <w:r>
              <w:t>Overall cross-</w:t>
            </w:r>
            <w:proofErr w:type="spellStart"/>
            <w:r>
              <w:t>correlogram</w:t>
            </w:r>
            <w:proofErr w:type="spellEnd"/>
          </w:p>
        </w:tc>
        <w:tc>
          <w:tcPr>
            <w:tcW w:w="3629" w:type="dxa"/>
          </w:tcPr>
          <w:p w14:paraId="7A15E140" w14:textId="77777777" w:rsidR="00D0224F" w:rsidRDefault="00D0224F" w:rsidP="00165A89">
            <w:r>
              <w:t>Modification function</w:t>
            </w:r>
          </w:p>
        </w:tc>
      </w:tr>
      <w:tr w:rsidR="00D0224F" w14:paraId="5B8B34A3" w14:textId="77777777" w:rsidTr="00165A89">
        <w:tc>
          <w:tcPr>
            <w:tcW w:w="3628" w:type="dxa"/>
          </w:tcPr>
          <w:p w14:paraId="2BA09391" w14:textId="5C644ED9" w:rsidR="00D0224F" w:rsidRDefault="00BD366A" w:rsidP="00165A89">
            <w:r>
              <w:pict w14:anchorId="53946257">
                <v:shape id="_x0000_i1025" type="#_x0000_t75" style="width:172.5pt;height:129.5pt">
                  <v:imagedata r:id="rId16" o:title="2_firRate"/>
                </v:shape>
              </w:pict>
            </w:r>
          </w:p>
        </w:tc>
        <w:tc>
          <w:tcPr>
            <w:tcW w:w="3628" w:type="dxa"/>
          </w:tcPr>
          <w:p w14:paraId="4A49DB38" w14:textId="43829998" w:rsidR="00D0224F" w:rsidRDefault="00BD366A" w:rsidP="00165A89">
            <w:r>
              <w:pict w14:anchorId="3AC6416F">
                <v:shape id="_x0000_i1034" type="#_x0000_t75" style="width:170.35pt;height:127.35pt" stroked="t">
                  <v:stroke r:id="rId10" o:title="" color2="black" filltype="pattern"/>
                  <v:imagedata r:id="rId17" o:title="3_overallCorr"/>
                </v:shape>
              </w:pict>
            </w:r>
          </w:p>
        </w:tc>
        <w:tc>
          <w:tcPr>
            <w:tcW w:w="3629" w:type="dxa"/>
          </w:tcPr>
          <w:p w14:paraId="0E6BE05E" w14:textId="013D5B1E" w:rsidR="00D0224F" w:rsidRDefault="00BD366A" w:rsidP="00165A89">
            <w:r>
              <w:pict w14:anchorId="700757F1">
                <v:shape id="_x0000_i1026" type="#_x0000_t75" style="width:172.5pt;height:129.5pt">
                  <v:imagedata r:id="rId18" o:title="1_modificationFuntion"/>
                </v:shape>
              </w:pict>
            </w:r>
          </w:p>
        </w:tc>
      </w:tr>
    </w:tbl>
    <w:p w14:paraId="182C38C3" w14:textId="1E3BA53E" w:rsidR="00B2379B" w:rsidRDefault="00B2379B" w:rsidP="00647E95"/>
    <w:p w14:paraId="0758BE97" w14:textId="77777777" w:rsidR="00D0224F" w:rsidRDefault="00D0224F" w:rsidP="00D0224F">
      <w:r>
        <w:t>Cross-</w:t>
      </w:r>
      <w:proofErr w:type="spellStart"/>
      <w:r>
        <w:t>correlogram</w:t>
      </w:r>
      <w:proofErr w:type="spellEnd"/>
      <w:r>
        <w:t xml:space="preserve"> by quartiles of ISI</w:t>
      </w:r>
    </w:p>
    <w:p w14:paraId="72946BDD" w14:textId="06D5E2F1" w:rsidR="00D0224F" w:rsidRDefault="00BD366A" w:rsidP="00D0224F">
      <w:r>
        <w:pict w14:anchorId="566FDFF0">
          <v:shape id="_x0000_i1035" type="#_x0000_t75" style="width:420.2pt;height:314.85pt">
            <v:imagedata r:id="rId19" o:title="4_corrISI"/>
          </v:shape>
        </w:pict>
      </w:r>
    </w:p>
    <w:p w14:paraId="42FAE24A" w14:textId="77777777" w:rsidR="00D0224F" w:rsidRDefault="00D0224F" w:rsidP="00D0224F">
      <w:r>
        <w:t>Cross-</w:t>
      </w:r>
      <w:proofErr w:type="spellStart"/>
      <w:r>
        <w:t>correlogram</w:t>
      </w:r>
      <w:proofErr w:type="spellEnd"/>
      <w:r>
        <w:t xml:space="preserve"> by quartiles of T</w:t>
      </w:r>
    </w:p>
    <w:p w14:paraId="2DC80507" w14:textId="04ACB4DA" w:rsidR="00D0224F" w:rsidRDefault="00BD366A" w:rsidP="00D0224F">
      <w:r>
        <w:lastRenderedPageBreak/>
        <w:pict w14:anchorId="70A2D04E">
          <v:shape id="_x0000_i1036" type="#_x0000_t75" style="width:420.2pt;height:314.85pt">
            <v:imagedata r:id="rId20" o:title="5_corrT"/>
          </v:shape>
        </w:pict>
      </w:r>
    </w:p>
    <w:p w14:paraId="0C2A0F38" w14:textId="77777777" w:rsidR="00D0224F" w:rsidRDefault="00D0224F" w:rsidP="00647E95"/>
    <w:p w14:paraId="281FBA7A" w14:textId="77777777" w:rsidR="00D0224F" w:rsidRDefault="00D0224F" w:rsidP="00647E95"/>
    <w:p w14:paraId="4B2D0170" w14:textId="0F99BC65" w:rsidR="00B2379B" w:rsidRDefault="00B2379B" w:rsidP="00647E95">
      <w:r>
        <w:t>3) No Plasticity</w:t>
      </w:r>
    </w:p>
    <w:tbl>
      <w:tblPr>
        <w:tblStyle w:val="TableGrid"/>
        <w:tblW w:w="10885" w:type="dxa"/>
        <w:tblLook w:val="04A0" w:firstRow="1" w:lastRow="0" w:firstColumn="1" w:lastColumn="0" w:noHBand="0" w:noVBand="1"/>
      </w:tblPr>
      <w:tblGrid>
        <w:gridCol w:w="3628"/>
        <w:gridCol w:w="3628"/>
        <w:gridCol w:w="3629"/>
      </w:tblGrid>
      <w:tr w:rsidR="00D0224F" w14:paraId="5A6BD601" w14:textId="77777777" w:rsidTr="00165A89">
        <w:tc>
          <w:tcPr>
            <w:tcW w:w="3628" w:type="dxa"/>
          </w:tcPr>
          <w:p w14:paraId="1534AE38" w14:textId="77777777" w:rsidR="00D0224F" w:rsidRDefault="00D0224F" w:rsidP="00165A89">
            <w:r>
              <w:t>Pre- and post-synaptic firing rate</w:t>
            </w:r>
          </w:p>
        </w:tc>
        <w:tc>
          <w:tcPr>
            <w:tcW w:w="3628" w:type="dxa"/>
          </w:tcPr>
          <w:p w14:paraId="210C4A3A" w14:textId="77777777" w:rsidR="00D0224F" w:rsidRDefault="00D0224F" w:rsidP="00165A89">
            <w:r>
              <w:t>Overall cross-</w:t>
            </w:r>
            <w:proofErr w:type="spellStart"/>
            <w:r>
              <w:t>correlogram</w:t>
            </w:r>
            <w:proofErr w:type="spellEnd"/>
          </w:p>
        </w:tc>
        <w:tc>
          <w:tcPr>
            <w:tcW w:w="3629" w:type="dxa"/>
          </w:tcPr>
          <w:p w14:paraId="6F88492A" w14:textId="77777777" w:rsidR="00D0224F" w:rsidRDefault="00D0224F" w:rsidP="00165A89">
            <w:r>
              <w:t>Modification function</w:t>
            </w:r>
          </w:p>
        </w:tc>
      </w:tr>
      <w:tr w:rsidR="00D0224F" w14:paraId="1AC38A8B" w14:textId="77777777" w:rsidTr="00165A89">
        <w:tc>
          <w:tcPr>
            <w:tcW w:w="3628" w:type="dxa"/>
          </w:tcPr>
          <w:p w14:paraId="75FDC70A" w14:textId="7D97C6F3" w:rsidR="00D0224F" w:rsidRDefault="00BD366A" w:rsidP="00165A89">
            <w:r>
              <w:rPr>
                <w:noProof/>
                <w:lang w:eastAsia="zh-CN"/>
              </w:rPr>
              <w:pict w14:anchorId="7E7401BF">
                <v:shape id="_x0000_i1027" type="#_x0000_t75" style="width:170.35pt;height:127.35pt">
                  <v:imagedata r:id="rId21" o:title="2_firRate"/>
                </v:shape>
              </w:pict>
            </w:r>
          </w:p>
        </w:tc>
        <w:tc>
          <w:tcPr>
            <w:tcW w:w="3628" w:type="dxa"/>
          </w:tcPr>
          <w:p w14:paraId="23C9D34E" w14:textId="620FB5DD" w:rsidR="00D0224F" w:rsidRDefault="00BD366A" w:rsidP="00165A89">
            <w:r>
              <w:pict w14:anchorId="63B72317">
                <v:shape id="_x0000_i1037" type="#_x0000_t75" style="width:170.35pt;height:127.35pt" stroked="t">
                  <v:stroke r:id="rId10" o:title="" color2="black" filltype="pattern"/>
                  <v:imagedata r:id="rId22" o:title="3_overallCorr"/>
                </v:shape>
              </w:pict>
            </w:r>
          </w:p>
        </w:tc>
        <w:tc>
          <w:tcPr>
            <w:tcW w:w="3629" w:type="dxa"/>
          </w:tcPr>
          <w:p w14:paraId="10BC16CE" w14:textId="4AF0ACD0" w:rsidR="00D0224F" w:rsidRDefault="00BD366A" w:rsidP="00165A89">
            <w:r>
              <w:pict w14:anchorId="12FCF34B">
                <v:shape id="_x0000_i1028" type="#_x0000_t75" style="width:170.35pt;height:127.35pt">
                  <v:imagedata r:id="rId23" o:title="1_modificationFuntion"/>
                </v:shape>
              </w:pict>
            </w:r>
          </w:p>
        </w:tc>
      </w:tr>
    </w:tbl>
    <w:p w14:paraId="5AA6C8B1" w14:textId="77777777" w:rsidR="00D0224F" w:rsidRDefault="00D0224F" w:rsidP="00D0224F"/>
    <w:p w14:paraId="4B6E121B" w14:textId="77777777" w:rsidR="00D0224F" w:rsidRDefault="00D0224F" w:rsidP="00D0224F">
      <w:r>
        <w:t>Cross-</w:t>
      </w:r>
      <w:proofErr w:type="spellStart"/>
      <w:r>
        <w:t>correlogram</w:t>
      </w:r>
      <w:proofErr w:type="spellEnd"/>
      <w:r>
        <w:t xml:space="preserve"> by quartiles of ISI</w:t>
      </w:r>
    </w:p>
    <w:p w14:paraId="58B96D8C" w14:textId="56552872" w:rsidR="00D0224F" w:rsidRDefault="00BD366A" w:rsidP="00D0224F">
      <w:r>
        <w:lastRenderedPageBreak/>
        <w:pict w14:anchorId="1BFD8963">
          <v:shape id="_x0000_i1038" type="#_x0000_t75" style="width:420.2pt;height:314.85pt">
            <v:imagedata r:id="rId24" o:title="4_corrISI"/>
          </v:shape>
        </w:pict>
      </w:r>
    </w:p>
    <w:p w14:paraId="5CAC8899" w14:textId="77777777" w:rsidR="00D0224F" w:rsidRDefault="00D0224F" w:rsidP="00D0224F">
      <w:r>
        <w:t>Cross-</w:t>
      </w:r>
      <w:proofErr w:type="spellStart"/>
      <w:r>
        <w:t>correlogram</w:t>
      </w:r>
      <w:proofErr w:type="spellEnd"/>
      <w:r>
        <w:t xml:space="preserve"> by quartiles of T</w:t>
      </w:r>
    </w:p>
    <w:p w14:paraId="5CFF8691" w14:textId="78C1887E" w:rsidR="00CD1EDB" w:rsidRDefault="00BD366A" w:rsidP="00D0224F">
      <w:r>
        <w:pict w14:anchorId="339E2F61">
          <v:shape id="_x0000_i1039" type="#_x0000_t75" style="width:420.2pt;height:314.85pt">
            <v:imagedata r:id="rId25" o:title="5_corrT"/>
          </v:shape>
        </w:pict>
      </w:r>
    </w:p>
    <w:p w14:paraId="5C922064" w14:textId="77777777" w:rsidR="00AA352A" w:rsidRDefault="00AA352A" w:rsidP="00647E95"/>
    <w:p w14:paraId="15208786" w14:textId="3392664A" w:rsidR="009A771B" w:rsidRPr="007F30D1" w:rsidRDefault="009A771B" w:rsidP="009A771B">
      <w:pPr>
        <w:jc w:val="both"/>
        <w:rPr>
          <w:b/>
          <w:bCs/>
        </w:rPr>
      </w:pPr>
      <w:r>
        <w:rPr>
          <w:b/>
          <w:bCs/>
        </w:rPr>
        <w:t xml:space="preserve">Examples for different </w:t>
      </w:r>
      <w:r w:rsidR="00AF6348">
        <w:rPr>
          <w:b/>
          <w:bCs/>
        </w:rPr>
        <w:t>baseline and LTP change</w:t>
      </w:r>
    </w:p>
    <w:p w14:paraId="56B67A2A" w14:textId="032AA177" w:rsidR="00AF6348" w:rsidRDefault="00AF6348" w:rsidP="00647E95">
      <w:r>
        <w:t>Here we</w:t>
      </w:r>
      <w:r w:rsidR="0044284A">
        <w:t xml:space="preserve"> fix the short-term plasticity to be depression and</w:t>
      </w:r>
      <w:r>
        <w:t xml:space="preserve"> show examples with combinations of</w:t>
      </w:r>
      <w:r w:rsidR="004B3C4F">
        <w:t xml:space="preserve"> three (linear, jump and sinusoidal)</w:t>
      </w:r>
      <w:r>
        <w:t xml:space="preserve"> </w:t>
      </w:r>
      <w:r w:rsidR="004B3C4F">
        <w:t>change patterns. Specifically, there are two examples: 1) linear base</w:t>
      </w:r>
      <w:r w:rsidR="0044284A">
        <w:t>line + jump LTP</w:t>
      </w:r>
      <w:r w:rsidR="004B3C4F">
        <w:t>; 2) sinusoidal baseline a</w:t>
      </w:r>
      <w:r w:rsidR="0044284A">
        <w:t>nd LTP</w:t>
      </w:r>
      <w:r w:rsidR="004B3C4F">
        <w:t>.</w:t>
      </w:r>
    </w:p>
    <w:p w14:paraId="562407F5" w14:textId="7ECA74E3" w:rsidR="009A771B" w:rsidRDefault="00CD1EDB" w:rsidP="00647E95">
      <w:r>
        <w:t xml:space="preserve">1) </w:t>
      </w:r>
      <w:proofErr w:type="gramStart"/>
      <w:r w:rsidR="004B3C4F">
        <w:t>case</w:t>
      </w:r>
      <w:proofErr w:type="gramEnd"/>
      <w:r w:rsidR="004B3C4F">
        <w:t xml:space="preserve"> 1: linear baseline + jump LTP + depression STP</w:t>
      </w:r>
    </w:p>
    <w:tbl>
      <w:tblPr>
        <w:tblStyle w:val="TableGrid"/>
        <w:tblW w:w="10885" w:type="dxa"/>
        <w:tblLook w:val="04A0" w:firstRow="1" w:lastRow="0" w:firstColumn="1" w:lastColumn="0" w:noHBand="0" w:noVBand="1"/>
      </w:tblPr>
      <w:tblGrid>
        <w:gridCol w:w="3628"/>
        <w:gridCol w:w="3628"/>
        <w:gridCol w:w="3629"/>
      </w:tblGrid>
      <w:tr w:rsidR="00D0224F" w14:paraId="24D3D065" w14:textId="77777777" w:rsidTr="00165A89">
        <w:tc>
          <w:tcPr>
            <w:tcW w:w="3628" w:type="dxa"/>
          </w:tcPr>
          <w:p w14:paraId="595DFEC6" w14:textId="77777777" w:rsidR="00D0224F" w:rsidRDefault="00D0224F" w:rsidP="00165A89">
            <w:r>
              <w:t>Pre- and post-synaptic firing rate</w:t>
            </w:r>
          </w:p>
        </w:tc>
        <w:tc>
          <w:tcPr>
            <w:tcW w:w="3628" w:type="dxa"/>
          </w:tcPr>
          <w:p w14:paraId="0603EAB8" w14:textId="77777777" w:rsidR="00D0224F" w:rsidRDefault="00D0224F" w:rsidP="00165A89">
            <w:r>
              <w:t>Overall cross-</w:t>
            </w:r>
            <w:proofErr w:type="spellStart"/>
            <w:r>
              <w:t>correlogram</w:t>
            </w:r>
            <w:proofErr w:type="spellEnd"/>
          </w:p>
        </w:tc>
        <w:tc>
          <w:tcPr>
            <w:tcW w:w="3629" w:type="dxa"/>
          </w:tcPr>
          <w:p w14:paraId="5F5040D3" w14:textId="77777777" w:rsidR="00D0224F" w:rsidRDefault="00D0224F" w:rsidP="00165A89">
            <w:r>
              <w:t>Modification function</w:t>
            </w:r>
          </w:p>
        </w:tc>
      </w:tr>
      <w:tr w:rsidR="00D0224F" w14:paraId="4194FE46" w14:textId="77777777" w:rsidTr="00165A89">
        <w:tc>
          <w:tcPr>
            <w:tcW w:w="3628" w:type="dxa"/>
          </w:tcPr>
          <w:p w14:paraId="6CEE8230" w14:textId="5D4D2B33" w:rsidR="00D0224F" w:rsidRDefault="004E3AE3" w:rsidP="00165A89">
            <w:r w:rsidRPr="004E3AE3">
              <w:rPr>
                <w:noProof/>
                <w:lang w:eastAsia="zh-CN"/>
              </w:rPr>
              <w:drawing>
                <wp:inline distT="0" distB="0" distL="0" distR="0" wp14:anchorId="47EE7638" wp14:editId="32D089C6">
                  <wp:extent cx="2157984" cy="1618488"/>
                  <wp:effectExtent l="0" t="0" r="0" b="1270"/>
                  <wp:docPr id="64" name="Picture 64" descr="C:\Users\gaw19004\Documents\GitHub\GBLM_SMOOTH\plot\case\4_depression_linear_jump\2_fi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gaw19004\Documents\GitHub\GBLM_SMOOTH\plot\case\4_depression_linear_jump\2_firR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8" w:type="dxa"/>
          </w:tcPr>
          <w:p w14:paraId="150560EE" w14:textId="7C608C5A" w:rsidR="00D0224F" w:rsidRDefault="00BD366A" w:rsidP="00165A89">
            <w:r>
              <w:rPr>
                <w:noProof/>
                <w:lang w:eastAsia="zh-CN"/>
              </w:rPr>
              <w:pict w14:anchorId="4AA9A4F0">
                <v:shape id="_x0000_i1040" type="#_x0000_t75" style="width:170.35pt;height:127.35pt" stroked="t">
                  <v:stroke r:id="rId10" o:title="" color2="black" filltype="pattern"/>
                  <v:imagedata r:id="rId27" o:title="3_overallCorr"/>
                </v:shape>
              </w:pict>
            </w:r>
          </w:p>
        </w:tc>
        <w:tc>
          <w:tcPr>
            <w:tcW w:w="3629" w:type="dxa"/>
          </w:tcPr>
          <w:p w14:paraId="0A6436BF" w14:textId="696B6565" w:rsidR="00D0224F" w:rsidRDefault="004E3AE3" w:rsidP="00165A89">
            <w:r w:rsidRPr="004E3AE3">
              <w:rPr>
                <w:noProof/>
                <w:lang w:eastAsia="zh-CN"/>
              </w:rPr>
              <w:drawing>
                <wp:inline distT="0" distB="0" distL="0" distR="0" wp14:anchorId="73D9CD01" wp14:editId="47E5F750">
                  <wp:extent cx="2157984" cy="1618488"/>
                  <wp:effectExtent l="0" t="0" r="0" b="1270"/>
                  <wp:docPr id="63" name="Picture 63" descr="C:\Users\gaw19004\Documents\GitHub\GBLM_SMOOTH\plot\case\4_depression_linear_jump\1_modificationFu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gaw19004\Documents\GitHub\GBLM_SMOOTH\plot\case\4_depression_linear_jump\1_modificationFun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r>
    </w:tbl>
    <w:p w14:paraId="33D3A0C4" w14:textId="177D5E8F" w:rsidR="00BD366A" w:rsidRDefault="00BD366A" w:rsidP="00CD1EDB"/>
    <w:p w14:paraId="08C1EFA0" w14:textId="77777777" w:rsidR="00D0224F" w:rsidRDefault="00D0224F" w:rsidP="00D0224F">
      <w:r>
        <w:t>Cross-</w:t>
      </w:r>
      <w:proofErr w:type="spellStart"/>
      <w:r>
        <w:t>correlogram</w:t>
      </w:r>
      <w:proofErr w:type="spellEnd"/>
      <w:r>
        <w:t xml:space="preserve"> by quartiles of T</w:t>
      </w:r>
    </w:p>
    <w:p w14:paraId="3AC2451A" w14:textId="3D1F818B" w:rsidR="0025103A" w:rsidRDefault="00BD366A" w:rsidP="00CD1EDB">
      <w:r>
        <w:pict w14:anchorId="7CB98171">
          <v:shape id="_x0000_i1041" type="#_x0000_t75" style="width:420.2pt;height:314.85pt">
            <v:imagedata r:id="rId29" o:title="5_corrT"/>
          </v:shape>
        </w:pict>
      </w:r>
    </w:p>
    <w:p w14:paraId="0D3C710C" w14:textId="77777777" w:rsidR="0025103A" w:rsidRDefault="0025103A" w:rsidP="00CD1EDB"/>
    <w:p w14:paraId="0B5946C3" w14:textId="73DA6BEC" w:rsidR="00CD1EDB" w:rsidRDefault="00CD1EDB" w:rsidP="00647E95">
      <w:r>
        <w:t xml:space="preserve">2) </w:t>
      </w:r>
      <w:proofErr w:type="gramStart"/>
      <w:r w:rsidR="004B3C4F">
        <w:t>case</w:t>
      </w:r>
      <w:proofErr w:type="gramEnd"/>
      <w:r w:rsidR="004B3C4F">
        <w:t xml:space="preserve"> 2: sinusoidal baseline and LTP + </w:t>
      </w:r>
      <w:r w:rsidR="0044284A">
        <w:t>depression</w:t>
      </w:r>
      <w:r w:rsidR="004B3C4F">
        <w:t xml:space="preserve"> STP</w:t>
      </w:r>
    </w:p>
    <w:tbl>
      <w:tblPr>
        <w:tblStyle w:val="TableGrid"/>
        <w:tblW w:w="10885" w:type="dxa"/>
        <w:tblLook w:val="04A0" w:firstRow="1" w:lastRow="0" w:firstColumn="1" w:lastColumn="0" w:noHBand="0" w:noVBand="1"/>
      </w:tblPr>
      <w:tblGrid>
        <w:gridCol w:w="3628"/>
        <w:gridCol w:w="3628"/>
        <w:gridCol w:w="3629"/>
      </w:tblGrid>
      <w:tr w:rsidR="00D0224F" w14:paraId="3AFA5E1D" w14:textId="77777777" w:rsidTr="00165A89">
        <w:tc>
          <w:tcPr>
            <w:tcW w:w="3628" w:type="dxa"/>
          </w:tcPr>
          <w:p w14:paraId="72828181" w14:textId="77777777" w:rsidR="00D0224F" w:rsidRDefault="00D0224F" w:rsidP="00165A89">
            <w:r>
              <w:lastRenderedPageBreak/>
              <w:t>Pre- and post-synaptic firing rate</w:t>
            </w:r>
          </w:p>
        </w:tc>
        <w:tc>
          <w:tcPr>
            <w:tcW w:w="3628" w:type="dxa"/>
          </w:tcPr>
          <w:p w14:paraId="13AF1B71" w14:textId="77777777" w:rsidR="00D0224F" w:rsidRDefault="00D0224F" w:rsidP="00165A89">
            <w:r>
              <w:t>Overall cross-</w:t>
            </w:r>
            <w:proofErr w:type="spellStart"/>
            <w:r>
              <w:t>correlogram</w:t>
            </w:r>
            <w:proofErr w:type="spellEnd"/>
          </w:p>
        </w:tc>
        <w:tc>
          <w:tcPr>
            <w:tcW w:w="3629" w:type="dxa"/>
          </w:tcPr>
          <w:p w14:paraId="3FBC6EFB" w14:textId="77777777" w:rsidR="00D0224F" w:rsidRDefault="00D0224F" w:rsidP="00165A89">
            <w:r>
              <w:t>Modification function</w:t>
            </w:r>
          </w:p>
        </w:tc>
      </w:tr>
      <w:tr w:rsidR="00D0224F" w14:paraId="155D502B" w14:textId="77777777" w:rsidTr="00165A89">
        <w:tc>
          <w:tcPr>
            <w:tcW w:w="3628" w:type="dxa"/>
          </w:tcPr>
          <w:p w14:paraId="31F94A97" w14:textId="6491EDD9" w:rsidR="00D0224F" w:rsidRDefault="004E3AE3" w:rsidP="00165A89">
            <w:r w:rsidRPr="004E3AE3">
              <w:rPr>
                <w:noProof/>
                <w:lang w:eastAsia="zh-CN"/>
              </w:rPr>
              <w:drawing>
                <wp:inline distT="0" distB="0" distL="0" distR="0" wp14:anchorId="439F3C19" wp14:editId="721EB8B8">
                  <wp:extent cx="2157984" cy="1618488"/>
                  <wp:effectExtent l="0" t="0" r="0" b="1270"/>
                  <wp:docPr id="68" name="Picture 68" descr="C:\Users\gaw19004\Documents\GitHub\GBLM_SMOOTH\plot\case\5_depression_sin_sin\2_fi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gaw19004\Documents\GitHub\GBLM_SMOOTH\plot\case\5_depression_sin_sin\2_firRat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8" w:type="dxa"/>
          </w:tcPr>
          <w:p w14:paraId="43AF4458" w14:textId="25F60D47" w:rsidR="00D0224F" w:rsidRDefault="00BD366A" w:rsidP="00165A89">
            <w:r>
              <w:rPr>
                <w:noProof/>
                <w:lang w:eastAsia="zh-CN"/>
              </w:rPr>
              <w:pict w14:anchorId="03221223">
                <v:shape id="_x0000_i1042" type="#_x0000_t75" style="width:170.35pt;height:127.35pt" stroked="t">
                  <v:stroke r:id="rId10" o:title="" color2="black" filltype="pattern"/>
                  <v:imagedata r:id="rId31" o:title="3_overallCorr"/>
                </v:shape>
              </w:pict>
            </w:r>
          </w:p>
        </w:tc>
        <w:tc>
          <w:tcPr>
            <w:tcW w:w="3629" w:type="dxa"/>
          </w:tcPr>
          <w:p w14:paraId="35DDB45E" w14:textId="51F613BC" w:rsidR="00D0224F" w:rsidRDefault="004E3AE3" w:rsidP="00165A89">
            <w:r w:rsidRPr="004E3AE3">
              <w:rPr>
                <w:noProof/>
                <w:lang w:eastAsia="zh-CN"/>
              </w:rPr>
              <w:drawing>
                <wp:inline distT="0" distB="0" distL="0" distR="0" wp14:anchorId="54323E91" wp14:editId="2B793F53">
                  <wp:extent cx="2157984" cy="1618488"/>
                  <wp:effectExtent l="0" t="0" r="0" b="1270"/>
                  <wp:docPr id="67" name="Picture 67" descr="C:\Users\gaw19004\Documents\GitHub\GBLM_SMOOTH\plot\case\5_depression_sin_sin\1_modificationFu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gaw19004\Documents\GitHub\GBLM_SMOOTH\plot\case\5_depression_sin_sin\1_modificationFun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r>
    </w:tbl>
    <w:p w14:paraId="1C23AF63" w14:textId="77777777" w:rsidR="0044284A" w:rsidRDefault="0044284A" w:rsidP="0025103A"/>
    <w:p w14:paraId="72587A1C" w14:textId="77777777" w:rsidR="00D0224F" w:rsidRDefault="00D0224F" w:rsidP="00D0224F">
      <w:r>
        <w:t>Cross-</w:t>
      </w:r>
      <w:proofErr w:type="spellStart"/>
      <w:r>
        <w:t>correlogram</w:t>
      </w:r>
      <w:proofErr w:type="spellEnd"/>
      <w:r>
        <w:t xml:space="preserve"> by quartiles of T</w:t>
      </w:r>
    </w:p>
    <w:p w14:paraId="26E7A2D3" w14:textId="20E167B6" w:rsidR="0025103A" w:rsidRDefault="00BD366A" w:rsidP="00647E95">
      <w:pPr>
        <w:jc w:val="both"/>
      </w:pPr>
      <w:r>
        <w:rPr>
          <w:noProof/>
          <w:lang w:eastAsia="zh-CN"/>
        </w:rPr>
        <w:pict w14:anchorId="025474B5">
          <v:shape id="_x0000_i1043" type="#_x0000_t75" style="width:420.2pt;height:314.85pt">
            <v:imagedata r:id="rId33" o:title="5_corrT"/>
          </v:shape>
        </w:pict>
      </w:r>
    </w:p>
    <w:p w14:paraId="2C3AC2E5" w14:textId="5D9FC86D" w:rsidR="00B23AC5" w:rsidRDefault="00B23AC5" w:rsidP="00647E95">
      <w:pPr>
        <w:jc w:val="both"/>
      </w:pPr>
      <w:r>
        <w:t xml:space="preserve">These examples show that the model can handle most cases. In the following, we investigate the model properties by different angles. The recording length are all 10min, if without specifying. </w:t>
      </w:r>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w:t>
      </w:r>
      <w:r>
        <w:lastRenderedPageBreak/>
        <w:t xml:space="preserve">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lang w:eastAsia="zh-CN"/>
        </w:rPr>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lang w:eastAsia="zh-CN"/>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lang w:eastAsia="zh-CN"/>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lang w:eastAsia="zh-CN"/>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lang w:eastAsia="zh-CN"/>
              </w:rPr>
              <w:lastRenderedPageBreak/>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lang w:eastAsia="zh-CN"/>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lang w:eastAsia="zh-CN"/>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lang w:eastAsia="zh-CN"/>
              </w:rPr>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lang w:eastAsia="zh-CN"/>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lang w:eastAsia="zh-CN"/>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 xml:space="preserve">Next, we investigate whether these two orders converge to the same results. The </w:t>
      </w:r>
      <w:proofErr w:type="spellStart"/>
      <w:r>
        <w:t>rede</w:t>
      </w:r>
      <w:proofErr w:type="spellEnd"/>
      <w:r>
        <w:t xml:space="preserv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lang w:eastAsia="zh-CN"/>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lang w:eastAsia="zh-CN"/>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lang w:eastAsia="zh-CN"/>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1"/>
      <w:r w:rsidRPr="007839AE">
        <w:rPr>
          <w:noProof/>
          <w:lang w:eastAsia="zh-CN"/>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1"/>
      <w:r>
        <w:rPr>
          <w:rStyle w:val="CommentReference"/>
        </w:rPr>
        <w:commentReference w:id="1"/>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lang w:eastAsia="zh-CN"/>
              </w:rPr>
              <w:lastRenderedPageBreak/>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lang w:eastAsia="zh-CN"/>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lang w:eastAsia="zh-CN"/>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lang w:eastAsia="zh-CN"/>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2"/>
            <w:r w:rsidRPr="007839AE">
              <w:rPr>
                <w:noProof/>
                <w:lang w:eastAsia="zh-CN"/>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2"/>
            <w:r w:rsidR="00B81192">
              <w:rPr>
                <w:rStyle w:val="CommentReference"/>
              </w:rPr>
              <w:commentReference w:id="2"/>
            </w:r>
          </w:p>
        </w:tc>
        <w:tc>
          <w:tcPr>
            <w:tcW w:w="4963" w:type="dxa"/>
          </w:tcPr>
          <w:p w14:paraId="16D5B33F" w14:textId="100C4EB8" w:rsidR="00B81192" w:rsidRDefault="007839AE" w:rsidP="00862FE2">
            <w:pPr>
              <w:jc w:val="both"/>
            </w:pPr>
            <w:r w:rsidRPr="007839AE">
              <w:rPr>
                <w:noProof/>
                <w:lang w:eastAsia="zh-CN"/>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lastRenderedPageBreak/>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 xml:space="preserve">1) </w:t>
      </w:r>
      <w:proofErr w:type="gramStart"/>
      <w:r>
        <w:t>firing</w:t>
      </w:r>
      <w:proofErr w:type="gramEnd"/>
      <w:r>
        <w:t xml:space="preserve">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 xml:space="preserve">The baseline was also constant, but the value of it was set </w:t>
      </w:r>
      <w:proofErr w:type="gramStart"/>
      <w:r>
        <w:t>the achieve</w:t>
      </w:r>
      <w:proofErr w:type="gramEnd"/>
      <w:r>
        <w:t xml:space="preser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w:t>
      </w:r>
      <w:proofErr w:type="gramStart"/>
      <w:r w:rsidR="00266036">
        <w:t>f(</w:t>
      </w:r>
      <w:proofErr w:type="gramEnd"/>
      <w:r w:rsidR="00266036">
        <w:t xml:space="preserve">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lang w:eastAsia="zh-CN"/>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lang w:eastAsia="zh-CN"/>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lang w:eastAsia="zh-CN"/>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lang w:eastAsia="zh-CN"/>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lang w:eastAsia="zh-CN"/>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lang w:eastAsia="zh-CN"/>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lang w:eastAsia="zh-CN"/>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3"/>
            <w:r w:rsidRPr="001C34B1">
              <w:rPr>
                <w:noProof/>
                <w:lang w:eastAsia="zh-CN"/>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3"/>
            <w:r w:rsidR="00D2692C">
              <w:rPr>
                <w:rStyle w:val="CommentReference"/>
              </w:rPr>
              <w:commentReference w:id="3"/>
            </w:r>
          </w:p>
        </w:tc>
        <w:tc>
          <w:tcPr>
            <w:tcW w:w="3309" w:type="dxa"/>
          </w:tcPr>
          <w:p w14:paraId="37272EE4" w14:textId="11C00873" w:rsidR="001C34B1" w:rsidRDefault="001C34B1" w:rsidP="0069613D">
            <w:pPr>
              <w:jc w:val="both"/>
            </w:pPr>
            <w:r w:rsidRPr="001C34B1">
              <w:rPr>
                <w:noProof/>
                <w:lang w:eastAsia="zh-CN"/>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lang w:eastAsia="zh-CN"/>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lang w:eastAsia="zh-CN"/>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lang w:eastAsia="zh-CN"/>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lang w:eastAsia="zh-CN"/>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lang w:eastAsia="zh-CN"/>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lang w:eastAsia="zh-CN"/>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lang w:eastAsia="zh-CN"/>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lang w:eastAsia="zh-CN"/>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lang w:eastAsia="zh-CN"/>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lang w:eastAsia="zh-CN"/>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 xml:space="preserve">2) </w:t>
      </w:r>
      <w:proofErr w:type="gramStart"/>
      <w:r>
        <w:t>type</w:t>
      </w:r>
      <w:proofErr w:type="gramEnd"/>
      <w:r>
        <w:t xml:space="preserv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lang w:eastAsia="zh-CN"/>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lang w:eastAsia="zh-CN"/>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lang w:eastAsia="zh-CN"/>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lang w:eastAsia="zh-CN"/>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xml:space="preserve">) </w:t>
      </w:r>
      <w:proofErr w:type="gramStart"/>
      <w:r w:rsidR="00C514B8">
        <w:t>type</w:t>
      </w:r>
      <w:proofErr w:type="gramEnd"/>
      <w:r w:rsidR="00C514B8">
        <w:t xml:space="preserv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4"/>
      <w:r w:rsidR="00D06B7B">
        <w:t>The LTPs were set as 1</w:t>
      </w:r>
      <w:r w:rsidR="003A116F">
        <w:t>.5</w:t>
      </w:r>
      <w:r w:rsidR="00D06B7B">
        <w:t xml:space="preserve"> and -1.5 for excitatory and inhibitory cases</w:t>
      </w:r>
      <w:commentRangeEnd w:id="4"/>
      <w:r w:rsidR="003A116F">
        <w:rPr>
          <w:rStyle w:val="CommentReference"/>
        </w:rPr>
        <w:commentReference w:id="4"/>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lang w:eastAsia="zh-CN"/>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lang w:eastAsia="zh-CN"/>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lang w:eastAsia="zh-CN"/>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lang w:eastAsia="zh-CN"/>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5"/>
      <w:r>
        <w:t>The excitatory is more accurate?</w:t>
      </w:r>
      <w:commentRangeEnd w:id="5"/>
      <w:r>
        <w:rPr>
          <w:rStyle w:val="CommentReference"/>
        </w:rPr>
        <w:commentReference w:id="5"/>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83" w:history="1">
        <w:r>
          <w:rPr>
            <w:rStyle w:val="Hyperlink"/>
          </w:rPr>
          <w:t>https://www.sciencedirect.com/science/article/pii/S0896627317308619</w:t>
        </w:r>
      </w:hyperlink>
      <w:r>
        <w:rPr>
          <w:rStyle w:val="Hyperlink"/>
        </w:rPr>
        <w:t xml:space="preserve">, </w:t>
      </w:r>
      <w:hyperlink r:id="rId84" w:history="1">
        <w:r>
          <w:rPr>
            <w:rStyle w:val="Hyperlink"/>
          </w:rPr>
          <w:t>https://royalsocietypublishing.org/doi/full/10.1098/rstb.2016.0153</w:t>
        </w:r>
      </w:hyperlink>
      <w:r>
        <w:rPr>
          <w:rStyle w:val="Hyperlink"/>
        </w:rPr>
        <w:t xml:space="preserve">, </w:t>
      </w:r>
      <w:hyperlink r:id="rId85"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86"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87" w:history="1">
        <w:r w:rsidR="006E55BF">
          <w:rPr>
            <w:rStyle w:val="Hyperlink"/>
          </w:rPr>
          <w:t>https://www.frontiersin.org/articles/10.3389/fnsyn.2019.00021/full</w:t>
        </w:r>
      </w:hyperlink>
      <w:r w:rsidR="006E55BF">
        <w:t>)</w:t>
      </w:r>
    </w:p>
    <w:p w14:paraId="729DE82C" w14:textId="6FEF43FD" w:rsidR="00836D1D" w:rsidRDefault="00836D1D" w:rsidP="00836D1D">
      <w:r>
        <w:t xml:space="preserve">In future work, it may be possible to account for additional structure in long-term synaptic changes </w:t>
      </w:r>
      <w:r>
        <w:fldChar w:fldCharType="begin" w:fldLock="1"/>
      </w:r>
      <w:r w:rsidR="0062384B">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2671d784-8003-417c-9de7-deabc8abe96a"]}],"mendeley":{"formattedCitation":"&lt;sup&gt;6&lt;/sup&gt;","plainTextFormattedCitation":"6","previouslyFormattedCitation":"&lt;sup&gt;6&lt;/sup&gt;"},"properties":{"noteIndex":0},"schema":"https://github.com/citation-style-language/schema/raw/master/csl-citation.json"}</w:instrText>
      </w:r>
      <w:r>
        <w:fldChar w:fldCharType="separate"/>
      </w:r>
      <w:r w:rsidR="0062384B" w:rsidRPr="0062384B">
        <w:rPr>
          <w:noProof/>
          <w:vertAlign w:val="superscript"/>
        </w:rPr>
        <w:t>6</w:t>
      </w:r>
      <w:r>
        <w:fldChar w:fldCharType="end"/>
      </w:r>
      <w:r>
        <w:t>.</w:t>
      </w:r>
    </w:p>
    <w:p w14:paraId="02D71ABA" w14:textId="58DB53CF" w:rsidR="006E55BF" w:rsidRDefault="006E55BF" w:rsidP="006E55BF">
      <w:pPr>
        <w:jc w:val="both"/>
      </w:pPr>
      <w:r>
        <w:t xml:space="preserve">This work builds on model-based descriptions… Here are some papers on GLMs with coupling terms… </w:t>
      </w:r>
      <w:r>
        <w:fldChar w:fldCharType="begin" w:fldLock="1"/>
      </w:r>
      <w:r w:rsidR="0062384B">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Effects","type":"article-journal","volume":"93"},"uris":["http://www.mendeley.com/documents/?uuid=90287df7-e40d-4d18-a7ad-7c3c21633d9e"]},{"id":"ITEM-2","itemData":{"author":[{"dropping-particle":"","family":"Harris","given":"K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hippocampus","type":"article-journal","volume":"424"},"uris":["http://www.mendeley.com/documents/?uuid=59c89c21-e2d0-4858-bbe8-480c48b8fe2c"]},{"id":"ITEM-3","itemData":{"author":[{"dropping-particle":"","family":"Brillinger","given":"D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c0b1ac3c-0f6c-4cc1-830a-718df90a9ccd"]},{"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Activity","type":"article-journal","volume":"17"},"uris":["http://www.mendeley.com/documents/?uuid=bc318419-2345-47fb-b0dd-0abddd5d1b7a"]},{"id":"ITEM-5","itemData":{"DOI":"10.1162/neco_a_01021","ISSN":"0899-7667","abstract":"A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Computation","id":"ITEM-5","issue":"12","issued":{"date-parts":[["2017","12"]]},"page":"3260-3289","publisher":" MIT Press  One Rogers St., Cambridge, MA 02142-1209 USA journals-info@mit.edu  ","title":"Capturing the Dynamical Repertoire of Single Neurons with Generalized Linear Models","type":"article-journal","volume":"29"},"uris":["http://www.mendeley.com/documents/?uuid=0c20fb6e-e64f-44d4-80c8-d1cf86ffe4ac"]},{"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9cce629b-e248-402e-b1cb-96c791edbee8"]}],"mendeley":{"formattedCitation":"&lt;sup&gt;7–12&lt;/sup&gt;","plainTextFormattedCitation":"7–12","previouslyFormattedCitation":"&lt;sup&gt;7–12&lt;/sup&gt;"},"properties":{"noteIndex":0},"schema":"https://github.com/citation-style-language/schema/raw/master/csl-citation.json"}</w:instrText>
      </w:r>
      <w:r>
        <w:fldChar w:fldCharType="separate"/>
      </w:r>
      <w:r w:rsidR="0062384B" w:rsidRPr="0062384B">
        <w:rPr>
          <w:noProof/>
          <w:vertAlign w:val="superscript"/>
        </w:rPr>
        <w:t>7–12</w:t>
      </w:r>
      <w:r>
        <w:fldChar w:fldCharType="end"/>
      </w:r>
      <w:r>
        <w:t>.</w:t>
      </w:r>
    </w:p>
    <w:p w14:paraId="5F0C52F0" w14:textId="4CC871D1" w:rsidR="006E55BF" w:rsidRDefault="006E55BF" w:rsidP="006E55BF">
      <w:pPr>
        <w:jc w:val="both"/>
      </w:pPr>
      <w:r>
        <w:t xml:space="preserve">Long-term plasticity can occur from a wide variety of mechanisms… STDP, LTP/LTD, </w:t>
      </w:r>
      <w:proofErr w:type="spellStart"/>
      <w:r>
        <w:t>heterosynaptic</w:t>
      </w:r>
      <w:proofErr w:type="spellEnd"/>
      <w:r>
        <w:t>, changes in intrinsic excitability.</w:t>
      </w:r>
      <w:r w:rsidR="00CB4C9F">
        <w:t xml:space="preserve"> (</w:t>
      </w:r>
      <w:hyperlink r:id="rId88"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3FB51398" w:rsidR="00FE72EA" w:rsidRPr="004935C6" w:rsidRDefault="00FE72EA" w:rsidP="00FE72EA">
      <w:r>
        <w:t>Inference of synaptic transmission is usually modeled based on Generalized Linear Model (GLM). Here we introduce an extension of a common GLM that</w:t>
      </w:r>
      <w:r w:rsidR="0062384B">
        <w:fldChar w:fldCharType="begin" w:fldLock="1"/>
      </w:r>
      <w:r w:rsidR="0062384B">
        <w:instrText>ADDIN CSL_CITATION {"citationItems":[{"id":"ITEM-1","itemData":{"DOI":"10.2307/2290256","ISSN":"01621459","abstract":"collections of occurences times of events taking place irregularly in time provide a fairly common, but not broadly discussed, data type. this artivle is concerned with the particular circumstance of firing times in nerve cells that interact and form networks. the artivle reviews a a progression of statistical analysis techniques, description, association as measured by moments and correlation, regression and finally likelihood. the data is point process, but may seen as that of regression of multivariate analysis in standard parlance. a simple description of data collected simulaneously for one or more cells is provided","author":[{"dropping-particle":"","family":"Brillinger","given":"David R.","non-dropping-particle":"","parse-names":false,"suffix":""}],"container-title":"Journal of the American Statistical Association","id":"ITEM-1","issued":{"date-parts":[["1992"]]},"title":"Nerve Cell Spike Train Data Analysis: A Progression of Technique","type":"article-journal"},"uris":["http://www.mendeley.com/documents/?uuid=c0193928-d704-43bd-a3b0-0bed8f6f2716"]},{"id":"ITEM-2","itemData":{"author":[{"dropping-particle":"","family":"Brillinger","given":"D R","non-dropping-particle":"","parse-names":false,"suffix":""}],"container-title":"Biological Cybernetics","id":"ITEM-2","issue":"3","issued":{"date-parts":[["1988"]]},"page":"189-200","title":"Maximum likelihood analysis of spike trains of interacting nerve cells","type":"article-journal","volume":"59"},"uris":["http://www.mendeley.com/documents/?uuid=c0b1ac3c-0f6c-4cc1-830a-718df90a9ccd"]}],"mendeley":{"formattedCitation":"&lt;sup&gt;9,13&lt;/sup&gt;","plainTextFormattedCitation":"9,13"},"properties":{"noteIndex":0},"schema":"https://github.com/citation-style-language/schema/raw/master/csl-citation.json"}</w:instrText>
      </w:r>
      <w:r w:rsidR="0062384B">
        <w:fldChar w:fldCharType="separate"/>
      </w:r>
      <w:r w:rsidR="0062384B" w:rsidRPr="0062384B">
        <w:rPr>
          <w:noProof/>
          <w:vertAlign w:val="superscript"/>
        </w:rPr>
        <w:t>9,13</w:t>
      </w:r>
      <w:r w:rsidR="0062384B">
        <w:fldChar w:fldCharType="end"/>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w:t>
      </w:r>
      <w:proofErr w:type="gramStart"/>
      <w:r>
        <w:t xml:space="preserve">partitioned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w:t>
      </w:r>
      <w:proofErr w:type="gramStart"/>
      <w:r>
        <w:t xml:space="preserve">as </w:t>
      </w:r>
      <w:proofErr w:type="gramEnd"/>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w:t>
      </w:r>
      <w:proofErr w:type="gramStart"/>
      <w:r>
        <w:t xml:space="preserve">time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w:t>
      </w:r>
      <w:proofErr w:type="gramStart"/>
      <w:r>
        <w:t xml:space="preserve">as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2E63C1"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t>The presynaptic neuron contribution, i.e. shape of the contribution, is described by alpha-</w:t>
      </w:r>
      <w:proofErr w:type="gramStart"/>
      <w:r>
        <w:t xml:space="preserve">function </w:t>
      </w:r>
      <w:proofErr w:type="gramEnd"/>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Therefore</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xml:space="preserve">. The alpha function is estimated by modeling cross-correlogram, with </w:t>
      </w:r>
      <w:r>
        <w:lastRenderedPageBreak/>
        <w:t>consideration of both slow effects due to background fluctuations, and fast effect by synaptic connection. Briefly, the model is described as:</w:t>
      </w:r>
    </w:p>
    <w:p w14:paraId="6D2E19B2" w14:textId="77777777" w:rsidR="00FE72EA" w:rsidRPr="00895B13" w:rsidRDefault="002E63C1"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proofErr w:type="gramStart"/>
      <w:r>
        <w:t>where</w:t>
      </w:r>
      <w:proofErr w:type="gramEnd"/>
      <w:r>
        <w:t xml:space="preserv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w:t>
      </w:r>
      <w:proofErr w:type="spellStart"/>
      <w:r>
        <w:t>basis</w:t>
      </w:r>
      <w:proofErr w:type="spellEnd"/>
      <w:r>
        <w:t xml:space="preserve">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xml:space="preserve">. The fast effect is estimated by a two-stage optimization on penalized Poisson log-likelihood (see details in </w:t>
      </w:r>
      <w:proofErr w:type="spellStart"/>
      <w:r>
        <w:t>Naixin</w:t>
      </w:r>
      <w:proofErr w:type="spellEnd"/>
      <w:r>
        <w:t xml:space="preserve">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w:t>
      </w:r>
      <w:proofErr w:type="gramStart"/>
      <w:r>
        <w:t xml:space="preserve">as </w:t>
      </w:r>
      <w:proofErr w:type="gramEnd"/>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w:t>
      </w:r>
      <w:proofErr w:type="gramStart"/>
      <w:r>
        <w:t xml:space="preserve">as </w:t>
      </w:r>
      <w:proofErr w:type="gramEnd"/>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Therefore, the conditional intensity function can be re-written as</w:t>
      </w:r>
      <w:proofErr w:type="gramStart"/>
      <w:r>
        <w:t xml:space="preserv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w:t>
      </w:r>
      <w:proofErr w:type="spellStart"/>
      <w:r>
        <w:t>Striebel</w:t>
      </w:r>
      <w:proofErr w:type="spellEnd"/>
      <w:r>
        <w:t xml:space="preserve">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2E63C1"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proofErr w:type="gramStart"/>
      <w:r>
        <w:t>where</w:t>
      </w:r>
      <w:proofErr w:type="gramEnd"/>
      <w:r>
        <w:t xml:space="preserv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t>
      </w:r>
      <w:proofErr w:type="gramStart"/>
      <w:r>
        <w:t xml:space="preserve">Since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DengXian"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DengXian"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DengXian"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DengXian"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w:t>
      </w:r>
      <w:proofErr w:type="spellStart"/>
      <w:r>
        <w:t>Kalman</w:t>
      </w:r>
      <w:proofErr w:type="spellEnd"/>
      <w:r>
        <w:t xml:space="preserve"> filter. To make this comparison more obvious, define “measurement </w:t>
      </w:r>
      <w:proofErr w:type="spellStart"/>
      <w:r>
        <w:t>Jocobian</w:t>
      </w:r>
      <w:proofErr w:type="spellEnd"/>
      <w:r>
        <w:t xml:space="preserve">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and “</w:t>
      </w:r>
      <w:proofErr w:type="spellStart"/>
      <w:r>
        <w:rPr>
          <w:bCs/>
        </w:rPr>
        <w:t>Kalman</w:t>
      </w:r>
      <w:proofErr w:type="spellEnd"/>
      <w:r>
        <w:rPr>
          <w:bCs/>
        </w:rPr>
        <w:t xml:space="preserve"> gain” </w:t>
      </w:r>
      <w:proofErr w:type="gramStart"/>
      <w:r>
        <w:rPr>
          <w:bCs/>
        </w:rPr>
        <w:t xml:space="preserve">as </w:t>
      </w:r>
      <w:proofErr w:type="gramEnd"/>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2E63C1"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2E63C1"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w:t>
      </w:r>
      <w:proofErr w:type="gramStart"/>
      <w:r>
        <w:t xml:space="preserve">constant </w:t>
      </w:r>
      <w:proofErr w:type="gramEnd"/>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w:t>
      </w:r>
      <w:proofErr w:type="gramStart"/>
      <w:r>
        <w:t xml:space="preserve">matrix </w:t>
      </w:r>
      <w:proofErr w:type="gramEnd"/>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raised-cosine bases</w:t>
      </w:r>
      <w:proofErr w:type="gramStart"/>
      <w:r>
        <w:t xml:space="preserve">, </w:t>
      </w:r>
      <w:proofErr w:type="gramEnd"/>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with log-spaced sam</w:t>
      </w:r>
      <w:proofErr w:type="spellStart"/>
      <w:r>
        <w:t>pling</w:t>
      </w:r>
      <w:proofErr w:type="spellEnd"/>
      <w:r>
        <w:t xml:space="preserve">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w:t>
      </w:r>
      <w:proofErr w:type="gramStart"/>
      <w:r>
        <w:t>are</w:t>
      </w:r>
      <w:proofErr w:type="gramEnd"/>
      <w:r>
        <w:t xml:space="preserve"> coefficients for each basis function.</w:t>
      </w:r>
    </w:p>
    <w:p w14:paraId="6E5A8098" w14:textId="77777777" w:rsidR="00FE72EA" w:rsidRDefault="00FE72EA" w:rsidP="00FE72EA">
      <w:r>
        <w:t xml:space="preserve">To simplify notations further, </w:t>
      </w:r>
      <w:proofErr w:type="gramStart"/>
      <w:r>
        <w:t xml:space="preserve">define </w:t>
      </w:r>
      <w:proofErr w:type="gramEnd"/>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w:t>
      </w:r>
      <w:r>
        <w:lastRenderedPageBreak/>
        <w:t xml:space="preserve">defined </w:t>
      </w:r>
      <w:proofErr w:type="gramStart"/>
      <w:r>
        <w:t xml:space="preserve">as </w:t>
      </w:r>
      <w:proofErr w:type="gramEnd"/>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w:t>
      </w:r>
      <w:proofErr w:type="gramStart"/>
      <w:r>
        <w:t xml:space="preserve">for </w:t>
      </w:r>
      <w:proofErr w:type="gramEnd"/>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21BCB854" w:rsidR="00C575EE" w:rsidRDefault="00FE72EA" w:rsidP="00FE72EA">
      <w:r>
        <w:t>The performance of adaptive smoothing is highly affected by covariance matrices of process noise (i.e</w:t>
      </w:r>
      <w:proofErr w:type="gramStart"/>
      <w:r>
        <w:t xml:space="preserve">.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w:t>
      </w:r>
      <w:proofErr w:type="gramStart"/>
      <w:r>
        <w:t xml:space="preserve">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w:t>
      </w:r>
      <w:proofErr w:type="gramEnd"/>
      <w:r>
        <w:t xml:space="preserve"> chosen based on previous knowledge. When there’s no sufficient knowledge </w:t>
      </w:r>
      <w:proofErr w:type="gramStart"/>
      <w:r>
        <w:t xml:space="preserve">for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EM algorithm </w:t>
      </w:r>
      <w:r w:rsidR="0062384B">
        <w:fldChar w:fldCharType="begin" w:fldLock="1"/>
      </w:r>
      <w:r w:rsidR="0062384B">
        <w:instrText>ADDIN CSL_CITATION {"citationItems":[{"id":"ITEM-1","itemData":{"DOI":"10.1007/s12046-016-0562-z","ISSN":"0973-7677","abstract":"Since the innovation of the ubiquitous Kalman filter more than five decades back it is well known that to obtain the best possible estimates the tuning of its statistics $${\\mathbf{X}}_{\\mathbf{0}}$$X0, $${\\mathbf{P}}_{\\mathbf{0}}$$P0, $$\\Theta $$Θ, R and Q namely initial state and covariance, unknown parameters, and the measurement and state noise covariances is very crucial. The manual and other approaches have not matured to a routine approach applicable for any general problem. The present reference recursive recipe (RRR) utilizes the prior, posterior, and smoothed state estimates as well as their covariances to balance the state and measurement equations and thus form generalized cost functions. The filter covariance at the end of each pass is heuristically scaled up by the number of data points and further trimmed to provide the $${\\mathbf{P}}_{\\mathbf{0}}$$P0for subsequent passes. The importance of $${\\mathbf{P}}_{\\mathbf{0}}$$P0as the probability matching prior between the frequentist approach via optimization and the Bayesian approach of the Kalman filter is stressed. A simultaneous and proper choice for Q and R based on the filter sample statistics and other covariances leads to a stable filter operation after a few iterations. A typical simulation study of a spring, mass and damper system with a weak nonlinear spring constant by RRR shows it to be better than earlier techniques. Part-2 of the paper further consolidates the present approach based on an analysis of real flight test data.","author":[{"dropping-particle":"","family":"Ananthasayanam","given":"M R","non-dropping-particle":"","parse-names":false,"suffix":""},{"dropping-particle":"","family":"Mohan","given":"M Shyam","non-dropping-particle":"","parse-names":false,"suffix":""},{"dropping-particle":"","family":"Naik","given":"Naren","non-dropping-particle":"","parse-names":false,"suffix":""},{"dropping-particle":"","family":"Gemson","given":"R M O","non-dropping-particle":"","parse-names":false,"suffix":""}],"container-title":"Sādhanā","id":"ITEM-1","issue":"12","issued":{"date-parts":[["2016"]]},"page":"1473-1490","title":"A heuristic reference recursive recipe for adaptively tuning the Kalman filter statistics part-1: formulation and simulation studies","type":"article-journal","volume":"41"},"uris":["http://www.mendeley.com/documents/?uuid=c0895549-9226-4f0d-ba63-fcb1cd4e322a"]}],"mendeley":{"formattedCitation":"&lt;sup&gt;14&lt;/sup&gt;","plainTextFormattedCitation":"14","previouslyFormattedCitation":"&lt;sup&gt;14&lt;/sup&gt;"},"properties":{"noteIndex":0},"schema":"https://github.com/citation-style-language/schema/raw/master/csl-citation.json"}</w:instrText>
      </w:r>
      <w:r w:rsidR="0062384B">
        <w:fldChar w:fldCharType="separate"/>
      </w:r>
      <w:r w:rsidR="0062384B" w:rsidRPr="0062384B">
        <w:rPr>
          <w:noProof/>
          <w:vertAlign w:val="superscript"/>
        </w:rPr>
        <w:t>14</w:t>
      </w:r>
      <w:r w:rsidR="0062384B">
        <w:fldChar w:fldCharType="end"/>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the convergence is notoriously slow, even with an accelerator</w:t>
      </w:r>
      <w:r w:rsidR="0062384B">
        <w:fldChar w:fldCharType="begin" w:fldLock="1"/>
      </w:r>
      <w:r w:rsidR="0062384B">
        <w:instrText>ADDIN CSL_CITATION {"citationItems":[{"id":"ITEM-1","itemData":{"DOI":"10.18637/jss.v092.i07","abstract":"We discuss the R package SQUAREM for accelerating iterative algorithms which exhibit slow, monotone convergence. These include the well-known expectation-maximization algorithm, majorize-minimize (MM), and other EM-like algorithms such as expectation conditional maximization, and generalized EM algorithms. We demonstrate the simplicity, generality, and power of SQUAREM through a wide array of applications of EM/MM problems, including binary Poisson mixture, factor analysis, interval censoring, genetics admixture, and logistic regression maximum likelihood estimation (an MM problem). We show that SQUAREM is easy to apply, and can accelerate any fixed-point, smooth, contraction mapping with linear convergence rate. The squared iterative scheme (SQUAREM) algorithm provides significant speed-up of EM-like algorithms. The margin of the advantage for SQUAREM is especially huge for high-dimensional problems or when the EM step is relatively time-consuming to evaluate. SQUAREM can be used off-the-shelf since there is no need for the user to tweak any control parameters to optimize performance. Given its remarkable ease of use, SQUAREM may be considered as a default accelerator for slowly converging EM-like algorithms. All the comparisons of CPU computing time in the paper are made on a quad-core 2.3 GHz Intel Core i7 Mac computer. R package SQUAREM is available from the Comprehensive R Archive Network (CRAN) at https://CRAN.R-project.org/package=SQUAREM/.","author":[{"dropping-particle":"","family":"Du","given":"Yu","non-dropping-particle":"","parse-names":false,"suffix":""},{"dropping-particle":"","family":"Varadhan","given":"Ravi","non-dropping-particle":"","parse-names":false,"suffix":""}],"container-title":"Journal of Statistical Software; Vol 1, Issue 7 (2020)  ","id":"ITEM-1","issued":{"date-parts":[["2020"]]},"title":"SQUAREM: An R Package for Off-the-Shelf Acceleration of EM, MM and Other EM-Like Monotone Algorithms","type":"article-journal"},"uris":["http://www.mendeley.com/documents/?uuid=61ba0b3e-ecc2-4085-98fc-61357829a59f"]}],"mendeley":{"formattedCitation":"&lt;sup&gt;15&lt;/sup&gt;","plainTextFormattedCitation":"15","previouslyFormattedCitation":"&lt;sup&gt;15&lt;/sup&gt;"},"properties":{"noteIndex":0},"schema":"https://github.com/citation-style-language/schema/raw/master/csl-citation.json"}</w:instrText>
      </w:r>
      <w:r w:rsidR="0062384B">
        <w:fldChar w:fldCharType="separate"/>
      </w:r>
      <w:r w:rsidR="0062384B" w:rsidRPr="0062384B">
        <w:rPr>
          <w:noProof/>
          <w:vertAlign w:val="superscript"/>
        </w:rPr>
        <w:t>15</w:t>
      </w:r>
      <w:r w:rsidR="0062384B">
        <w:fldChar w:fldCharType="end"/>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w:t>
      </w:r>
      <w:proofErr w:type="gramStart"/>
      <w:r w:rsidR="00B20FFB">
        <w:t xml:space="preserve">constant </w:t>
      </w:r>
      <w:proofErr w:type="gramEnd"/>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w:t>
      </w:r>
      <w:proofErr w:type="gramStart"/>
      <w:r w:rsidR="00B20FFB">
        <w:t xml:space="preserve">as </w:t>
      </w:r>
      <w:proofErr w:type="gramEnd"/>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w:t>
      </w:r>
      <w:proofErr w:type="gramStart"/>
      <w:r w:rsidR="00A8223C">
        <w:rPr>
          <w:bCs/>
        </w:rPr>
        <w:t>maximized</w:t>
      </w:r>
      <w:proofErr w:type="gramEnd"/>
      <w:r w:rsidR="00A8223C">
        <w:rPr>
          <w:bCs/>
        </w:rPr>
        <w:t xml:space="preserve">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w:t>
      </w:r>
      <w:proofErr w:type="gramStart"/>
      <w:r>
        <w:t xml:space="preserve">be </w:t>
      </w:r>
      <w:proofErr w:type="gramEnd"/>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w:t>
      </w:r>
      <w:proofErr w:type="gramStart"/>
      <w:r w:rsidR="00CC5E8A">
        <w:t xml:space="preserve">for </w:t>
      </w:r>
      <w:proofErr w:type="gramEnd"/>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lastRenderedPageBreak/>
        <w:t>References</w:t>
      </w:r>
    </w:p>
    <w:p w14:paraId="5E0E57AA" w14:textId="3D0499DD" w:rsidR="0062384B" w:rsidRPr="0062384B" w:rsidRDefault="00244216" w:rsidP="0062384B">
      <w:pPr>
        <w:widowControl w:val="0"/>
        <w:autoSpaceDE w:val="0"/>
        <w:autoSpaceDN w:val="0"/>
        <w:adjustRightInd w:val="0"/>
        <w:spacing w:line="240" w:lineRule="auto"/>
        <w:ind w:left="640" w:hanging="640"/>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62384B" w:rsidRPr="0062384B">
        <w:rPr>
          <w:rFonts w:cs="Open Sans"/>
          <w:noProof/>
          <w:sz w:val="20"/>
          <w:szCs w:val="24"/>
        </w:rPr>
        <w:t>1.</w:t>
      </w:r>
      <w:r w:rsidR="0062384B" w:rsidRPr="0062384B">
        <w:rPr>
          <w:rFonts w:cs="Open Sans"/>
          <w:noProof/>
          <w:sz w:val="20"/>
          <w:szCs w:val="24"/>
        </w:rPr>
        <w:tab/>
        <w:t xml:space="preserve">Volgushev, M., Ilin, V. &amp; Stevenson, I. H. Identifying and Tracking Simulated Synaptic Inputs from Neuronal Firing: Insights from In Vitro Experiments. </w:t>
      </w:r>
      <w:r w:rsidR="0062384B" w:rsidRPr="0062384B">
        <w:rPr>
          <w:rFonts w:cs="Open Sans"/>
          <w:i/>
          <w:iCs/>
          <w:noProof/>
          <w:sz w:val="20"/>
          <w:szCs w:val="24"/>
        </w:rPr>
        <w:t>PLoS Comput. Biol.</w:t>
      </w:r>
      <w:r w:rsidR="0062384B" w:rsidRPr="0062384B">
        <w:rPr>
          <w:rFonts w:cs="Open Sans"/>
          <w:noProof/>
          <w:sz w:val="20"/>
          <w:szCs w:val="24"/>
        </w:rPr>
        <w:t xml:space="preserve"> </w:t>
      </w:r>
      <w:r w:rsidR="0062384B" w:rsidRPr="0062384B">
        <w:rPr>
          <w:rFonts w:cs="Open Sans"/>
          <w:b/>
          <w:bCs/>
          <w:noProof/>
          <w:sz w:val="20"/>
          <w:szCs w:val="24"/>
        </w:rPr>
        <w:t>11</w:t>
      </w:r>
      <w:r w:rsidR="0062384B" w:rsidRPr="0062384B">
        <w:rPr>
          <w:rFonts w:cs="Open Sans"/>
          <w:noProof/>
          <w:sz w:val="20"/>
          <w:szCs w:val="24"/>
        </w:rPr>
        <w:t>, (2015).</w:t>
      </w:r>
    </w:p>
    <w:p w14:paraId="6745F2F1"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2.</w:t>
      </w:r>
      <w:r w:rsidRPr="0062384B">
        <w:rPr>
          <w:rFonts w:cs="Open Sans"/>
          <w:noProof/>
          <w:sz w:val="20"/>
          <w:szCs w:val="24"/>
        </w:rPr>
        <w:tab/>
        <w:t xml:space="preserve">Ghanbari, A., Malyshev, A., Volgushev, M. &amp; Stevenson, I. H. Estimating short-term synaptic plasticity from pre- and postsynaptic spiking. </w:t>
      </w:r>
      <w:r w:rsidRPr="0062384B">
        <w:rPr>
          <w:rFonts w:cs="Open Sans"/>
          <w:i/>
          <w:iCs/>
          <w:noProof/>
          <w:sz w:val="20"/>
          <w:szCs w:val="24"/>
        </w:rPr>
        <w:t>PLOS Comput. Biol.</w:t>
      </w:r>
      <w:r w:rsidRPr="0062384B">
        <w:rPr>
          <w:rFonts w:cs="Open Sans"/>
          <w:noProof/>
          <w:sz w:val="20"/>
          <w:szCs w:val="24"/>
        </w:rPr>
        <w:t xml:space="preserve"> </w:t>
      </w:r>
      <w:r w:rsidRPr="0062384B">
        <w:rPr>
          <w:rFonts w:cs="Open Sans"/>
          <w:b/>
          <w:bCs/>
          <w:noProof/>
          <w:sz w:val="20"/>
          <w:szCs w:val="24"/>
        </w:rPr>
        <w:t>13</w:t>
      </w:r>
      <w:r w:rsidRPr="0062384B">
        <w:rPr>
          <w:rFonts w:cs="Open Sans"/>
          <w:noProof/>
          <w:sz w:val="20"/>
          <w:szCs w:val="24"/>
        </w:rPr>
        <w:t>, e1005738 (2017).</w:t>
      </w:r>
    </w:p>
    <w:p w14:paraId="0185EDC2"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3.</w:t>
      </w:r>
      <w:r w:rsidRPr="0062384B">
        <w:rPr>
          <w:rFonts w:cs="Open Sans"/>
          <w:noProof/>
          <w:sz w:val="20"/>
          <w:szCs w:val="24"/>
        </w:rPr>
        <w:tab/>
        <w:t xml:space="preserve">Chan, R. H. M., Song, D. &amp; Berger, T. W. Tracking temporal evolution of nonlinear dynamics in hippocampus using time-varying volterra kernels. in </w:t>
      </w:r>
      <w:r w:rsidRPr="0062384B">
        <w:rPr>
          <w:rFonts w:cs="Open Sans"/>
          <w:i/>
          <w:iCs/>
          <w:noProof/>
          <w:sz w:val="20"/>
          <w:szCs w:val="24"/>
        </w:rPr>
        <w:t>Conference proceedings : ... Annual International Conference of the IEEE Engineering in Medicine and Biology Society. IEEE Engineering in Medicine and Biology Society. Conference</w:t>
      </w:r>
      <w:r w:rsidRPr="0062384B">
        <w:rPr>
          <w:rFonts w:cs="Open Sans"/>
          <w:noProof/>
          <w:sz w:val="20"/>
          <w:szCs w:val="24"/>
        </w:rPr>
        <w:t xml:space="preserve"> vol. 2008 4996–4999 (2008).</w:t>
      </w:r>
    </w:p>
    <w:p w14:paraId="09FED5A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4.</w:t>
      </w:r>
      <w:r w:rsidRPr="0062384B">
        <w:rPr>
          <w:rFonts w:cs="Open Sans"/>
          <w:noProof/>
          <w:sz w:val="20"/>
          <w:szCs w:val="24"/>
        </w:rPr>
        <w:tab/>
        <w:t xml:space="preserve">Stevenson, I. H. &amp; Kording, K. Inferring spike-timing-dependent plasticity from spike train data. in </w:t>
      </w:r>
      <w:r w:rsidRPr="0062384B">
        <w:rPr>
          <w:rFonts w:cs="Open Sans"/>
          <w:i/>
          <w:iCs/>
          <w:noProof/>
          <w:sz w:val="20"/>
          <w:szCs w:val="24"/>
        </w:rPr>
        <w:t>Advances in Neural Information Processing Systems</w:t>
      </w:r>
      <w:r w:rsidRPr="0062384B">
        <w:rPr>
          <w:rFonts w:cs="Open Sans"/>
          <w:noProof/>
          <w:sz w:val="20"/>
          <w:szCs w:val="24"/>
        </w:rPr>
        <w:t xml:space="preserve"> (eds. Shawe-Taylor, J., Zemel, R. S., Bartlett, P., Pereira, F. C. N. &amp; Weinberger, K. Q.) vol. 24 (2011).</w:t>
      </w:r>
    </w:p>
    <w:p w14:paraId="1057985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5.</w:t>
      </w:r>
      <w:r w:rsidRPr="0062384B">
        <w:rPr>
          <w:rFonts w:cs="Open Sans"/>
          <w:noProof/>
          <w:sz w:val="20"/>
          <w:szCs w:val="24"/>
        </w:rPr>
        <w:tab/>
        <w:t xml:space="preserve">Abbott, L. F., Varela, J. A., Sen, K. &amp; Nelson, S. B. Synaptic depression and cortical gain control. </w:t>
      </w:r>
      <w:r w:rsidRPr="0062384B">
        <w:rPr>
          <w:rFonts w:cs="Open Sans"/>
          <w:i/>
          <w:iCs/>
          <w:noProof/>
          <w:sz w:val="20"/>
          <w:szCs w:val="24"/>
        </w:rPr>
        <w:t>Science (80-. ).</w:t>
      </w:r>
      <w:r w:rsidRPr="0062384B">
        <w:rPr>
          <w:rFonts w:cs="Open Sans"/>
          <w:noProof/>
          <w:sz w:val="20"/>
          <w:szCs w:val="24"/>
        </w:rPr>
        <w:t xml:space="preserve"> </w:t>
      </w:r>
      <w:r w:rsidRPr="0062384B">
        <w:rPr>
          <w:rFonts w:cs="Open Sans"/>
          <w:b/>
          <w:bCs/>
          <w:noProof/>
          <w:sz w:val="20"/>
          <w:szCs w:val="24"/>
        </w:rPr>
        <w:t>275</w:t>
      </w:r>
      <w:r w:rsidRPr="0062384B">
        <w:rPr>
          <w:rFonts w:cs="Open Sans"/>
          <w:noProof/>
          <w:sz w:val="20"/>
          <w:szCs w:val="24"/>
        </w:rPr>
        <w:t>, 221 (1997).</w:t>
      </w:r>
    </w:p>
    <w:p w14:paraId="0B7C7F84"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6.</w:t>
      </w:r>
      <w:r w:rsidRPr="0062384B">
        <w:rPr>
          <w:rFonts w:cs="Open Sans"/>
          <w:noProof/>
          <w:sz w:val="20"/>
          <w:szCs w:val="24"/>
        </w:rPr>
        <w:tab/>
        <w:t xml:space="preserve">Graupner, M. &amp; Brunel, N. Calcium-based plasticity model explains sensitivity of synaptic changes to spike pattern, rate, and dendritic location. </w:t>
      </w:r>
      <w:r w:rsidRPr="0062384B">
        <w:rPr>
          <w:rFonts w:cs="Open Sans"/>
          <w:i/>
          <w:iCs/>
          <w:noProof/>
          <w:sz w:val="20"/>
          <w:szCs w:val="24"/>
        </w:rPr>
        <w:t>Proc. Natl. Acad. Sci.</w:t>
      </w:r>
      <w:r w:rsidRPr="0062384B">
        <w:rPr>
          <w:rFonts w:cs="Open Sans"/>
          <w:noProof/>
          <w:sz w:val="20"/>
          <w:szCs w:val="24"/>
        </w:rPr>
        <w:t xml:space="preserve"> </w:t>
      </w:r>
      <w:r w:rsidRPr="0062384B">
        <w:rPr>
          <w:rFonts w:cs="Open Sans"/>
          <w:b/>
          <w:bCs/>
          <w:noProof/>
          <w:sz w:val="20"/>
          <w:szCs w:val="24"/>
        </w:rPr>
        <w:t>109</w:t>
      </w:r>
      <w:r w:rsidRPr="0062384B">
        <w:rPr>
          <w:rFonts w:cs="Open Sans"/>
          <w:noProof/>
          <w:sz w:val="20"/>
          <w:szCs w:val="24"/>
        </w:rPr>
        <w:t>, 3991–3996 (2012).</w:t>
      </w:r>
    </w:p>
    <w:p w14:paraId="4234995F"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7.</w:t>
      </w:r>
      <w:r w:rsidRPr="0062384B">
        <w:rPr>
          <w:rFonts w:cs="Open Sans"/>
          <w:noProof/>
          <w:sz w:val="20"/>
          <w:szCs w:val="24"/>
        </w:rPr>
        <w:tab/>
        <w:t xml:space="preserve">Truccolo, W., Eden, U. T., Fellows, M. R., Donoghue, J. P. &amp; Brown, E. N. A Point Process Framework for Relating Neural Spiking Activity to Spiking History, Neural Ensemble, and Extrinsic Covariate Effects. </w:t>
      </w:r>
      <w:r w:rsidRPr="0062384B">
        <w:rPr>
          <w:rFonts w:cs="Open Sans"/>
          <w:i/>
          <w:iCs/>
          <w:noProof/>
          <w:sz w:val="20"/>
          <w:szCs w:val="24"/>
        </w:rPr>
        <w:t>J. Neurophysiol.</w:t>
      </w:r>
      <w:r w:rsidRPr="0062384B">
        <w:rPr>
          <w:rFonts w:cs="Open Sans"/>
          <w:noProof/>
          <w:sz w:val="20"/>
          <w:szCs w:val="24"/>
        </w:rPr>
        <w:t xml:space="preserve"> </w:t>
      </w:r>
      <w:r w:rsidRPr="0062384B">
        <w:rPr>
          <w:rFonts w:cs="Open Sans"/>
          <w:b/>
          <w:bCs/>
          <w:noProof/>
          <w:sz w:val="20"/>
          <w:szCs w:val="24"/>
        </w:rPr>
        <w:t>93</w:t>
      </w:r>
      <w:r w:rsidRPr="0062384B">
        <w:rPr>
          <w:rFonts w:cs="Open Sans"/>
          <w:noProof/>
          <w:sz w:val="20"/>
          <w:szCs w:val="24"/>
        </w:rPr>
        <w:t>, 1074–1089 (2005).</w:t>
      </w:r>
    </w:p>
    <w:p w14:paraId="76ECAC5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8.</w:t>
      </w:r>
      <w:r w:rsidRPr="0062384B">
        <w:rPr>
          <w:rFonts w:cs="Open Sans"/>
          <w:noProof/>
          <w:sz w:val="20"/>
          <w:szCs w:val="24"/>
        </w:rPr>
        <w:tab/>
        <w:t xml:space="preserve">Harris, K. D., Csicsvari, J., Hirase, H., Dragoi, G. &amp; Buzsáki, G. Organization of cell assemblies in the hippocampus. </w:t>
      </w:r>
      <w:r w:rsidRPr="0062384B">
        <w:rPr>
          <w:rFonts w:cs="Open Sans"/>
          <w:i/>
          <w:iCs/>
          <w:noProof/>
          <w:sz w:val="20"/>
          <w:szCs w:val="24"/>
        </w:rPr>
        <w:t>Nature</w:t>
      </w:r>
      <w:r w:rsidRPr="0062384B">
        <w:rPr>
          <w:rFonts w:cs="Open Sans"/>
          <w:noProof/>
          <w:sz w:val="20"/>
          <w:szCs w:val="24"/>
        </w:rPr>
        <w:t xml:space="preserve"> </w:t>
      </w:r>
      <w:r w:rsidRPr="0062384B">
        <w:rPr>
          <w:rFonts w:cs="Open Sans"/>
          <w:b/>
          <w:bCs/>
          <w:noProof/>
          <w:sz w:val="20"/>
          <w:szCs w:val="24"/>
        </w:rPr>
        <w:t>424</w:t>
      </w:r>
      <w:r w:rsidRPr="0062384B">
        <w:rPr>
          <w:rFonts w:cs="Open Sans"/>
          <w:noProof/>
          <w:sz w:val="20"/>
          <w:szCs w:val="24"/>
        </w:rPr>
        <w:t>, 552–556 (2003).</w:t>
      </w:r>
    </w:p>
    <w:p w14:paraId="709D3BA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9.</w:t>
      </w:r>
      <w:r w:rsidRPr="0062384B">
        <w:rPr>
          <w:rFonts w:cs="Open Sans"/>
          <w:noProof/>
          <w:sz w:val="20"/>
          <w:szCs w:val="24"/>
        </w:rPr>
        <w:tab/>
        <w:t xml:space="preserve">Brillinger, D. R. Maximum likelihood analysis of spike trains of interacting nerve cells. </w:t>
      </w:r>
      <w:r w:rsidRPr="0062384B">
        <w:rPr>
          <w:rFonts w:cs="Open Sans"/>
          <w:i/>
          <w:iCs/>
          <w:noProof/>
          <w:sz w:val="20"/>
          <w:szCs w:val="24"/>
        </w:rPr>
        <w:t>Biol. Cybern.</w:t>
      </w:r>
      <w:r w:rsidRPr="0062384B">
        <w:rPr>
          <w:rFonts w:cs="Open Sans"/>
          <w:noProof/>
          <w:sz w:val="20"/>
          <w:szCs w:val="24"/>
        </w:rPr>
        <w:t xml:space="preserve"> </w:t>
      </w:r>
      <w:r w:rsidRPr="0062384B">
        <w:rPr>
          <w:rFonts w:cs="Open Sans"/>
          <w:b/>
          <w:bCs/>
          <w:noProof/>
          <w:sz w:val="20"/>
          <w:szCs w:val="24"/>
        </w:rPr>
        <w:t>59</w:t>
      </w:r>
      <w:r w:rsidRPr="0062384B">
        <w:rPr>
          <w:rFonts w:cs="Open Sans"/>
          <w:noProof/>
          <w:sz w:val="20"/>
          <w:szCs w:val="24"/>
        </w:rPr>
        <w:t>, 189–200 (1988).</w:t>
      </w:r>
    </w:p>
    <w:p w14:paraId="5B068E25"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10.</w:t>
      </w:r>
      <w:r w:rsidRPr="0062384B">
        <w:rPr>
          <w:rFonts w:cs="Open Sans"/>
          <w:noProof/>
          <w:sz w:val="20"/>
          <w:szCs w:val="24"/>
        </w:rPr>
        <w:tab/>
        <w:t xml:space="preserve">Okatan, M., Wilson, M. A. &amp; Brown, E. N. Analyzing Functional Connectivity Using a Network Likelihood Model of Ensemble Neural Spiking Activity.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17</w:t>
      </w:r>
      <w:r w:rsidRPr="0062384B">
        <w:rPr>
          <w:rFonts w:cs="Open Sans"/>
          <w:noProof/>
          <w:sz w:val="20"/>
          <w:szCs w:val="24"/>
        </w:rPr>
        <w:t>, 1927–1961 (2005).</w:t>
      </w:r>
    </w:p>
    <w:p w14:paraId="258813D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11.</w:t>
      </w:r>
      <w:r w:rsidRPr="0062384B">
        <w:rPr>
          <w:rFonts w:cs="Open Sans"/>
          <w:noProof/>
          <w:sz w:val="20"/>
          <w:szCs w:val="24"/>
        </w:rPr>
        <w:tab/>
        <w:t xml:space="preserve">Weber, A. I. &amp; Pillow, J. W. Capturing the Dynamical Repertoire of Single Neurons with Generalized Linear Models.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29</w:t>
      </w:r>
      <w:r w:rsidRPr="0062384B">
        <w:rPr>
          <w:rFonts w:cs="Open Sans"/>
          <w:noProof/>
          <w:sz w:val="20"/>
          <w:szCs w:val="24"/>
        </w:rPr>
        <w:t>, 3260–3289 (2017).</w:t>
      </w:r>
    </w:p>
    <w:p w14:paraId="706EA06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12.</w:t>
      </w:r>
      <w:r w:rsidRPr="0062384B">
        <w:rPr>
          <w:rFonts w:cs="Open Sans"/>
          <w:noProof/>
          <w:sz w:val="20"/>
          <w:szCs w:val="24"/>
        </w:rPr>
        <w:tab/>
        <w:t xml:space="preserve">Paninski, L. Maximum likelihood estimation of cascade point-process neural encoding models. </w:t>
      </w:r>
      <w:r w:rsidRPr="0062384B">
        <w:rPr>
          <w:rFonts w:cs="Open Sans"/>
          <w:i/>
          <w:iCs/>
          <w:noProof/>
          <w:sz w:val="20"/>
          <w:szCs w:val="24"/>
        </w:rPr>
        <w:t>Netw. Comput. Neural Syst.</w:t>
      </w:r>
      <w:r w:rsidRPr="0062384B">
        <w:rPr>
          <w:rFonts w:cs="Open Sans"/>
          <w:noProof/>
          <w:sz w:val="20"/>
          <w:szCs w:val="24"/>
        </w:rPr>
        <w:t xml:space="preserve"> </w:t>
      </w:r>
      <w:r w:rsidRPr="0062384B">
        <w:rPr>
          <w:rFonts w:cs="Open Sans"/>
          <w:b/>
          <w:bCs/>
          <w:noProof/>
          <w:sz w:val="20"/>
          <w:szCs w:val="24"/>
        </w:rPr>
        <w:t>15</w:t>
      </w:r>
      <w:r w:rsidRPr="0062384B">
        <w:rPr>
          <w:rFonts w:cs="Open Sans"/>
          <w:noProof/>
          <w:sz w:val="20"/>
          <w:szCs w:val="24"/>
        </w:rPr>
        <w:t>, 243–262 (2004).</w:t>
      </w:r>
    </w:p>
    <w:p w14:paraId="5F0CAC8B"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13.</w:t>
      </w:r>
      <w:r w:rsidRPr="0062384B">
        <w:rPr>
          <w:rFonts w:cs="Open Sans"/>
          <w:noProof/>
          <w:sz w:val="20"/>
          <w:szCs w:val="24"/>
        </w:rPr>
        <w:tab/>
        <w:t xml:space="preserve">Brillinger, D. R. Nerve Cell Spike Train Data Analysis: A Progression of Technique. </w:t>
      </w:r>
      <w:r w:rsidRPr="0062384B">
        <w:rPr>
          <w:rFonts w:cs="Open Sans"/>
          <w:i/>
          <w:iCs/>
          <w:noProof/>
          <w:sz w:val="20"/>
          <w:szCs w:val="24"/>
        </w:rPr>
        <w:t>J. Am. Stat. Assoc.</w:t>
      </w:r>
      <w:r w:rsidRPr="0062384B">
        <w:rPr>
          <w:rFonts w:cs="Open Sans"/>
          <w:noProof/>
          <w:sz w:val="20"/>
          <w:szCs w:val="24"/>
        </w:rPr>
        <w:t xml:space="preserve"> (1992) doi:10.2307/2290256.</w:t>
      </w:r>
    </w:p>
    <w:p w14:paraId="0444269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14.</w:t>
      </w:r>
      <w:r w:rsidRPr="0062384B">
        <w:rPr>
          <w:rFonts w:cs="Open Sans"/>
          <w:noProof/>
          <w:sz w:val="20"/>
          <w:szCs w:val="24"/>
        </w:rPr>
        <w:tab/>
        <w:t xml:space="preserve">Ananthasayanam, M. R., Mohan, M. S., Naik, N. &amp; Gemson, R. M. O. A heuristic reference recursive recipe for adaptively tuning the Kalman filter statistics part-1: formulation and simulation studies. </w:t>
      </w:r>
      <w:r w:rsidRPr="0062384B">
        <w:rPr>
          <w:rFonts w:cs="Open Sans"/>
          <w:i/>
          <w:iCs/>
          <w:noProof/>
          <w:sz w:val="20"/>
          <w:szCs w:val="24"/>
        </w:rPr>
        <w:t>Sādhanā</w:t>
      </w:r>
      <w:r w:rsidRPr="0062384B">
        <w:rPr>
          <w:rFonts w:cs="Open Sans"/>
          <w:noProof/>
          <w:sz w:val="20"/>
          <w:szCs w:val="24"/>
        </w:rPr>
        <w:t xml:space="preserve"> </w:t>
      </w:r>
      <w:r w:rsidRPr="0062384B">
        <w:rPr>
          <w:rFonts w:cs="Open Sans"/>
          <w:b/>
          <w:bCs/>
          <w:noProof/>
          <w:sz w:val="20"/>
          <w:szCs w:val="24"/>
        </w:rPr>
        <w:t>41</w:t>
      </w:r>
      <w:r w:rsidRPr="0062384B">
        <w:rPr>
          <w:rFonts w:cs="Open Sans"/>
          <w:noProof/>
          <w:sz w:val="20"/>
          <w:szCs w:val="24"/>
        </w:rPr>
        <w:t>, 1473–1490 (2016).</w:t>
      </w:r>
    </w:p>
    <w:p w14:paraId="45893D61" w14:textId="77777777" w:rsidR="0062384B" w:rsidRPr="0062384B" w:rsidRDefault="0062384B" w:rsidP="0062384B">
      <w:pPr>
        <w:widowControl w:val="0"/>
        <w:autoSpaceDE w:val="0"/>
        <w:autoSpaceDN w:val="0"/>
        <w:adjustRightInd w:val="0"/>
        <w:spacing w:line="240" w:lineRule="auto"/>
        <w:ind w:left="640" w:hanging="640"/>
        <w:rPr>
          <w:rFonts w:cs="Open Sans"/>
          <w:noProof/>
          <w:sz w:val="20"/>
        </w:rPr>
      </w:pPr>
      <w:r w:rsidRPr="0062384B">
        <w:rPr>
          <w:rFonts w:cs="Open Sans"/>
          <w:noProof/>
          <w:sz w:val="20"/>
          <w:szCs w:val="24"/>
        </w:rPr>
        <w:t>15.</w:t>
      </w:r>
      <w:r w:rsidRPr="0062384B">
        <w:rPr>
          <w:rFonts w:cs="Open Sans"/>
          <w:noProof/>
          <w:sz w:val="20"/>
          <w:szCs w:val="24"/>
        </w:rPr>
        <w:tab/>
        <w:t xml:space="preserve">Du, Y. &amp; Varadhan, R. SQUAREM: An R Package for Off-the-Shelf Acceleration of EM, MM and Other EM-Like Monotone Algorithms. </w:t>
      </w:r>
      <w:r w:rsidRPr="0062384B">
        <w:rPr>
          <w:rFonts w:cs="Open Sans"/>
          <w:i/>
          <w:iCs/>
          <w:noProof/>
          <w:sz w:val="20"/>
          <w:szCs w:val="24"/>
        </w:rPr>
        <w:t xml:space="preserve">J. Stat. Software; Vol 1, Issue 7  </w:t>
      </w:r>
      <w:r w:rsidRPr="0062384B">
        <w:rPr>
          <w:rFonts w:cs="Open Sans"/>
          <w:noProof/>
          <w:sz w:val="20"/>
          <w:szCs w:val="24"/>
        </w:rPr>
        <w:t xml:space="preserve"> (2020) doi:10.18637/jss.v092.i07.</w:t>
      </w:r>
    </w:p>
    <w:p w14:paraId="5FAC0B7B" w14:textId="6A6CB0C9" w:rsidR="009C338E" w:rsidRDefault="00244216" w:rsidP="009C338E">
      <w:pPr>
        <w:jc w:val="both"/>
      </w:pPr>
      <w:r w:rsidRPr="00A76700">
        <w:rPr>
          <w:rFonts w:cs="Open Sans"/>
          <w:sz w:val="20"/>
          <w:szCs w:val="20"/>
        </w:rPr>
        <w:fldChar w:fldCharType="end"/>
      </w:r>
    </w:p>
    <w:p w14:paraId="47B695C7" w14:textId="71CB277E" w:rsidR="009C338E" w:rsidRDefault="009C338E" w:rsidP="009C338E"/>
    <w:p w14:paraId="2C03D71B" w14:textId="4EA40252" w:rsidR="00244216" w:rsidRPr="00A76700" w:rsidRDefault="00244216" w:rsidP="00FA20A9">
      <w:pPr>
        <w:jc w:val="both"/>
        <w:rPr>
          <w:rFonts w:cs="Open Sans"/>
          <w:sz w:val="20"/>
          <w:szCs w:val="20"/>
        </w:rPr>
      </w:pPr>
    </w:p>
    <w:sectPr w:rsidR="00244216" w:rsidRPr="00A76700" w:rsidSect="00781D79">
      <w:footerReference w:type="default" r:id="rId89"/>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anchao Wei" w:date="2020-06-16T15:07:00Z" w:initials="GW">
    <w:p w14:paraId="3C06880B" w14:textId="790E6181" w:rsidR="00165A89" w:rsidRDefault="00165A89">
      <w:pPr>
        <w:pStyle w:val="CommentText"/>
      </w:pPr>
      <w:r>
        <w:rPr>
          <w:rStyle w:val="CommentReference"/>
        </w:rPr>
        <w:annotationRef/>
      </w:r>
      <w:r>
        <w:t>In the formal version, will use a finer grid.</w:t>
      </w:r>
    </w:p>
  </w:comment>
  <w:comment w:id="2" w:author="Ganchao Wei" w:date="2020-06-14T15:05:00Z" w:initials="GW">
    <w:p w14:paraId="2F83ED7D" w14:textId="62219A9F" w:rsidR="00165A89" w:rsidRDefault="00165A89">
      <w:pPr>
        <w:pStyle w:val="CommentText"/>
      </w:pPr>
      <w:r>
        <w:rPr>
          <w:rStyle w:val="CommentReference"/>
        </w:rPr>
        <w:annotationRef/>
      </w:r>
      <w:r>
        <w:t>Do we need add do filtering results? After smoothing, estimation for LTP looks too ‘smooth’.</w:t>
      </w:r>
    </w:p>
  </w:comment>
  <w:comment w:id="3" w:author="Ganchao Wei" w:date="2020-06-14T15:46:00Z" w:initials="GW">
    <w:p w14:paraId="78D44D75" w14:textId="77CA083C" w:rsidR="00165A89" w:rsidRDefault="00165A89">
      <w:pPr>
        <w:pStyle w:val="CommentText"/>
      </w:pPr>
      <w:r>
        <w:rPr>
          <w:rStyle w:val="CommentReference"/>
        </w:rPr>
        <w:annotationRef/>
      </w:r>
      <w:r>
        <w:t xml:space="preserve">When the pre-synaptic firing rate is high, </w:t>
      </w:r>
      <w:proofErr w:type="spellStart"/>
      <w:r>
        <w:t>wt</w:t>
      </w:r>
      <w:proofErr w:type="spellEnd"/>
      <w:r>
        <w:t xml:space="preserve">-long need to be very large to achieve the pre-set mean overall plasticity (here, </w:t>
      </w:r>
      <w:proofErr w:type="gramStart"/>
      <w:r>
        <w:t>mean(</w:t>
      </w:r>
      <w:proofErr w:type="spellStart"/>
      <w:proofErr w:type="gramEnd"/>
      <w:r>
        <w:t>wt</w:t>
      </w:r>
      <w:proofErr w:type="spellEnd"/>
      <w:r>
        <w:t>-long*</w:t>
      </w:r>
      <w:proofErr w:type="spellStart"/>
      <w:r>
        <w:t>wt</w:t>
      </w:r>
      <w:proofErr w:type="spellEnd"/>
      <w:r>
        <w:t>-short) = 1.5)</w:t>
      </w:r>
    </w:p>
  </w:comment>
  <w:comment w:id="4" w:author="Ganchao Wei" w:date="2020-06-14T18:42:00Z" w:initials="GW">
    <w:p w14:paraId="798C08C0" w14:textId="251A8860" w:rsidR="00165A89" w:rsidRDefault="00165A89">
      <w:pPr>
        <w:pStyle w:val="CommentText"/>
      </w:pPr>
      <w:r>
        <w:rPr>
          <w:rStyle w:val="CommentReference"/>
        </w:rPr>
        <w:annotationRef/>
      </w:r>
      <w:r>
        <w:t xml:space="preserve">Don’t know how to make excitatory and inhibitory match. </w:t>
      </w:r>
    </w:p>
  </w:comment>
  <w:comment w:id="5" w:author="Ganchao Wei" w:date="2020-06-14T20:11:00Z" w:initials="GW">
    <w:p w14:paraId="72F79964" w14:textId="7A9537CD" w:rsidR="00165A89" w:rsidRDefault="00165A89">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06880B" w15:done="0"/>
  <w15:commentEx w15:paraId="2F83ED7D" w15:done="0"/>
  <w15:commentEx w15:paraId="78D44D75" w15:done="0"/>
  <w15:commentEx w15:paraId="798C08C0" w15:done="0"/>
  <w15:commentEx w15:paraId="72F7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EE3B4" w14:textId="77777777" w:rsidR="002E63C1" w:rsidRDefault="002E63C1" w:rsidP="00781D79">
      <w:pPr>
        <w:spacing w:after="0" w:line="240" w:lineRule="auto"/>
      </w:pPr>
      <w:r>
        <w:separator/>
      </w:r>
    </w:p>
  </w:endnote>
  <w:endnote w:type="continuationSeparator" w:id="0">
    <w:p w14:paraId="79F91E6E" w14:textId="77777777" w:rsidR="002E63C1" w:rsidRDefault="002E63C1"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altName w:val="等线"/>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165A89" w:rsidRPr="00072DFF" w:rsidRDefault="00165A89">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sidR="00BD366A">
          <w:rPr>
            <w:noProof/>
            <w:color w:val="D0CECE" w:themeColor="background2" w:themeShade="E6"/>
          </w:rPr>
          <w:t>21</w:t>
        </w:r>
        <w:r w:rsidRPr="00072DFF">
          <w:rPr>
            <w:noProof/>
            <w:color w:val="D0CECE" w:themeColor="background2" w:themeShade="E6"/>
          </w:rPr>
          <w:fldChar w:fldCharType="end"/>
        </w:r>
      </w:p>
    </w:sdtContent>
  </w:sdt>
  <w:p w14:paraId="3196EE3F" w14:textId="77777777" w:rsidR="00165A89" w:rsidRPr="00072DFF" w:rsidRDefault="00165A89">
    <w:pPr>
      <w:pStyle w:val="Footer"/>
      <w:rPr>
        <w:color w:val="D0CECE" w:themeColor="background2" w:themeShade="E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78396F" w14:textId="77777777" w:rsidR="002E63C1" w:rsidRDefault="002E63C1" w:rsidP="00781D79">
      <w:pPr>
        <w:spacing w:after="0" w:line="240" w:lineRule="auto"/>
      </w:pPr>
      <w:r>
        <w:separator/>
      </w:r>
    </w:p>
  </w:footnote>
  <w:footnote w:type="continuationSeparator" w:id="0">
    <w:p w14:paraId="50EA5298" w14:textId="77777777" w:rsidR="002E63C1" w:rsidRDefault="002E63C1" w:rsidP="00781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nchao Wei">
    <w15:presenceInfo w15:providerId="None" w15:userId="Ganchao W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65A89"/>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3C1"/>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10BD"/>
    <w:rsid w:val="00432D15"/>
    <w:rsid w:val="00433895"/>
    <w:rsid w:val="00437EA1"/>
    <w:rsid w:val="004422D0"/>
    <w:rsid w:val="0044284A"/>
    <w:rsid w:val="00443FA6"/>
    <w:rsid w:val="004463FD"/>
    <w:rsid w:val="004478C3"/>
    <w:rsid w:val="0045283D"/>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E3AE3"/>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07AC"/>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384B"/>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338E"/>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B22D8"/>
    <w:rsid w:val="00BB249A"/>
    <w:rsid w:val="00BB6567"/>
    <w:rsid w:val="00BB7412"/>
    <w:rsid w:val="00BC0D6A"/>
    <w:rsid w:val="00BC52CE"/>
    <w:rsid w:val="00BC5656"/>
    <w:rsid w:val="00BC6A43"/>
    <w:rsid w:val="00BC7357"/>
    <w:rsid w:val="00BC7BD3"/>
    <w:rsid w:val="00BD0809"/>
    <w:rsid w:val="00BD366A"/>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224F"/>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27B65"/>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383718010">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74573349">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117524852">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715499364">
      <w:bodyDiv w:val="1"/>
      <w:marLeft w:val="0"/>
      <w:marRight w:val="0"/>
      <w:marTop w:val="0"/>
      <w:marBottom w:val="0"/>
      <w:divBdr>
        <w:top w:val="none" w:sz="0" w:space="0" w:color="auto"/>
        <w:left w:val="none" w:sz="0" w:space="0" w:color="auto"/>
        <w:bottom w:val="none" w:sz="0" w:space="0" w:color="auto"/>
        <w:right w:val="none" w:sz="0" w:space="0" w:color="auto"/>
      </w:divBdr>
    </w:div>
    <w:div w:id="1721587611">
      <w:bodyDiv w:val="1"/>
      <w:marLeft w:val="0"/>
      <w:marRight w:val="0"/>
      <w:marTop w:val="0"/>
      <w:marBottom w:val="0"/>
      <w:divBdr>
        <w:top w:val="none" w:sz="0" w:space="0" w:color="auto"/>
        <w:left w:val="none" w:sz="0" w:space="0" w:color="auto"/>
        <w:bottom w:val="none" w:sz="0" w:space="0" w:color="auto"/>
        <w:right w:val="none" w:sz="0" w:space="0" w:color="auto"/>
      </w:divBdr>
    </w:div>
    <w:div w:id="1797983395">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hyperlink" Target="https://royalsocietypublishing.org/doi/full/10.1098/rstb.2016.0153" TargetMode="External"/><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comments" Target="comments.xml"/><Relationship Id="rId64" Type="http://schemas.openxmlformats.org/officeDocument/2006/relationships/image" Target="media/image53.emf"/><Relationship Id="rId69" Type="http://schemas.openxmlformats.org/officeDocument/2006/relationships/image" Target="media/image58.emf"/><Relationship Id="rId8" Type="http://schemas.openxmlformats.org/officeDocument/2006/relationships/hyperlink" Target="https://www.nature.com/articles/s41467-019-12225-2" TargetMode="External"/><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hyperlink" Target="https://elifesciences.org/articles/09457" TargetMode="Externa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hyperlink" Target="https://www.sciencedirect.com/science/article/pii/S0896627317308619" TargetMode="External"/><Relationship Id="rId88" Type="http://schemas.openxmlformats.org/officeDocument/2006/relationships/hyperlink" Target="https://journals.sagepub.com/doi/abs/10.1177/1073858414529829"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microsoft.com/office/2011/relationships/commentsExtended" Target="commentsExtended.xml"/><Relationship Id="rId57" Type="http://schemas.openxmlformats.org/officeDocument/2006/relationships/image" Target="media/image46.emf"/><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hyperlink" Target="https://www.mitpressjournals.org/doi/abs/10.1162/neco_a_01138" TargetMode="Externa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5.emf"/><Relationship Id="rId87" Type="http://schemas.openxmlformats.org/officeDocument/2006/relationships/hyperlink" Target="https://www.frontiersin.org/articles/10.3389/fnsyn.2019.00021/full" TargetMode="External"/><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5.emf"/><Relationship Id="rId77" Type="http://schemas.openxmlformats.org/officeDocument/2006/relationships/image" Target="media/image6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du-varadhan-2020-squarem:-an-r-package-for-off-the-shelf-acceleration-of-em,-mm-and-other-em-like-monotone-algorithms</b:Tag>
    <b:SourceType>JournalArticle</b:SourceType>
    <b:Title>SQUAREM: An R package for off-the-shelf acceleration of EM, MM and other EM-like monotone algorithms</b:Title>
    <b:Year>2020</b:Year>
    <b:Author>
      <b:Author>
        <b:NameList>
          <b:Person>
            <b:First>Yu</b:First>
            <b:Last>Du</b:Last>
          </b:Person>
          <b:Person>
            <b:First>Ravi</b:First>
            <b:Last>Varadhan</b:Last>
          </b:Person>
        </b:NameList>
      </b:Author>
    </b:Author>
    <b:JournalName>Journal of Statistical Software</b:JournalName>
    <b:Pages>1-41</b:Pages>
    <b:Volume>92</b:Volume>
    <b:Issue>1</b:Issue>
    <b:StandardNumber>1810.11163</b:StandardNumber>
    <b:Publisher>American Statistical Association</b:Publisher>
    <b:Month>2</b:Month>
    <b:Day>23</b:Day>
    <b:RefOrder>1</b:RefOrder>
  </b:Source>
  <b:Source>
    <b:Tag>ananthasayanam-mohan-2016-a-heuristic-reference-recursive-recipe-for-adaptively-tuning-the-kalman-filter-statistics-part-1:-formulation-and-simulation-studies</b:Tag>
    <b:SourceType>JournalArticle</b:SourceType>
    <b:Title>A heuristic reference recursive recipe for adaptively tuning the Kalman filter statistics part-1: formulation and simulation studies</b:Title>
    <b:Year>2016</b:Year>
    <b:Author>
      <b:Author>
        <b:NameList>
          <b:Person>
            <b:First>M. R.</b:First>
            <b:Last>Ananthasayanam</b:Last>
          </b:Person>
          <b:Person>
            <b:First>M. Shyam</b:First>
            <b:Last>Mohan</b:Last>
          </b:Person>
          <b:Person>
            <b:First>Naren</b:First>
            <b:Last>Naik</b:Last>
          </b:Person>
          <b:Person>
            <b:First>R. M.O.</b:First>
            <b:Last>Gemson</b:Last>
          </b:Person>
        </b:NameList>
      </b:Author>
    </b:Author>
    <b:JournalName>Sadhana - Academy Proceedings in Engineering Sciences</b:JournalName>
    <b:Pages>1473-1490</b:Pages>
    <b:Volume>41</b:Volume>
    <b:Issue>12</b:Issue>
    <b:StandardNumber>10.1007/s12046-016-0562-z</b:StandardNumber>
    <b:Publisher>Springer India</b:Publisher>
    <b:Month>12</b:Month>
    <b:Day>1</b:Day>
    <b:RefOrder>2</b:RefOrder>
  </b:Source>
</b:Sources>
</file>

<file path=customXml/itemProps1.xml><?xml version="1.0" encoding="utf-8"?>
<ds:datastoreItem xmlns:ds="http://schemas.openxmlformats.org/officeDocument/2006/customXml" ds:itemID="{D562C8BD-D8E3-4286-B033-07A78B35A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3183</TotalTime>
  <Pages>22</Pages>
  <Words>7820</Words>
  <Characters>44575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52291</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Wei, Ganchao</cp:lastModifiedBy>
  <cp:revision>43</cp:revision>
  <cp:lastPrinted>2018-04-30T14:40:00Z</cp:lastPrinted>
  <dcterms:created xsi:type="dcterms:W3CDTF">2018-06-08T20:18:00Z</dcterms:created>
  <dcterms:modified xsi:type="dcterms:W3CDTF">2020-07-15T17:36:00Z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http://www.zotero.org/styles/journal-of-neurophysiology</vt:lpwstr>
  </property>
  <property fmtid="{D5CDD505-2E9C-101B-9397-08002B2CF9AE}" pid="15" name="Mendeley Recent Style Name 6_1">
    <vt:lpwstr>Journal of Neurophysiology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39df8a19-5ab5-36f3-a240-5ccf12fff7c3</vt:lpwstr>
  </property>
  <property fmtid="{D5CDD505-2E9C-101B-9397-08002B2CF9AE}" pid="24" name="Mendeley Citation Style_1">
    <vt:lpwstr>http://www.zotero.org/styles/nature</vt:lpwstr>
  </property>
</Properties>
</file>